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E68" w:rsidRDefault="00F26E68" w:rsidP="00F26E68">
      <w:pPr>
        <w:jc w:val="center"/>
        <w:rPr>
          <w:rFonts w:asciiTheme="minorHAnsi" w:hAnsiTheme="minorHAnsi"/>
          <w:b/>
          <w:sz w:val="32"/>
          <w:szCs w:val="32"/>
        </w:rPr>
      </w:pPr>
    </w:p>
    <w:p w:rsidR="00EC5CE6" w:rsidRDefault="00EC5CE6" w:rsidP="00F26E68">
      <w:pPr>
        <w:jc w:val="center"/>
        <w:rPr>
          <w:rFonts w:asciiTheme="minorHAnsi" w:hAnsiTheme="minorHAnsi"/>
          <w:b/>
          <w:sz w:val="32"/>
          <w:szCs w:val="32"/>
        </w:rPr>
      </w:pPr>
      <w:r>
        <w:rPr>
          <w:noProof/>
          <w:sz w:val="20"/>
          <w:lang w:eastAsia="tr-TR"/>
        </w:rPr>
        <w:drawing>
          <wp:anchor distT="0" distB="0" distL="114300" distR="114300" simplePos="0" relativeHeight="251663360" behindDoc="0" locked="0" layoutInCell="1" allowOverlap="1">
            <wp:simplePos x="0" y="0"/>
            <wp:positionH relativeFrom="column">
              <wp:align>right</wp:align>
            </wp:positionH>
            <wp:positionV relativeFrom="paragraph">
              <wp:posOffset>8890</wp:posOffset>
            </wp:positionV>
            <wp:extent cx="1101649" cy="988997"/>
            <wp:effectExtent l="0" t="0" r="3810" b="1905"/>
            <wp:wrapNone/>
            <wp:docPr id="1" name="image1.jpeg"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1649" cy="988997"/>
                    </a:xfrm>
                    <a:prstGeom prst="rect">
                      <a:avLst/>
                    </a:prstGeom>
                  </pic:spPr>
                </pic:pic>
              </a:graphicData>
            </a:graphic>
            <wp14:sizeRelH relativeFrom="margin">
              <wp14:pctWidth>0</wp14:pctWidth>
            </wp14:sizeRelH>
            <wp14:sizeRelV relativeFrom="margin">
              <wp14:pctHeight>0</wp14:pctHeight>
            </wp14:sizeRelV>
          </wp:anchor>
        </w:drawing>
      </w:r>
    </w:p>
    <w:p w:rsidR="00EC5CE6" w:rsidRDefault="00EC5CE6" w:rsidP="00F26E68">
      <w:pPr>
        <w:jc w:val="center"/>
        <w:rPr>
          <w:rFonts w:asciiTheme="minorHAnsi" w:hAnsiTheme="minorHAnsi"/>
          <w:b/>
          <w:sz w:val="32"/>
          <w:szCs w:val="32"/>
        </w:rPr>
      </w:pPr>
    </w:p>
    <w:p w:rsidR="00EC5CE6" w:rsidRDefault="00EC5CE6" w:rsidP="00F26E68">
      <w:pPr>
        <w:jc w:val="center"/>
        <w:rPr>
          <w:rFonts w:asciiTheme="minorHAnsi" w:hAnsiTheme="minorHAnsi"/>
          <w:b/>
          <w:sz w:val="32"/>
          <w:szCs w:val="32"/>
        </w:rPr>
      </w:pPr>
    </w:p>
    <w:p w:rsidR="00EC5CE6" w:rsidRDefault="00EC5CE6" w:rsidP="00F26E68">
      <w:pPr>
        <w:jc w:val="center"/>
        <w:rPr>
          <w:rFonts w:asciiTheme="minorHAnsi" w:hAnsiTheme="minorHAnsi"/>
          <w:b/>
          <w:sz w:val="32"/>
          <w:szCs w:val="32"/>
        </w:rPr>
      </w:pPr>
    </w:p>
    <w:p w:rsidR="00EC5CE6" w:rsidRDefault="00EC5CE6" w:rsidP="00F26E68">
      <w:pPr>
        <w:jc w:val="center"/>
        <w:rPr>
          <w:rFonts w:asciiTheme="minorHAnsi" w:hAnsiTheme="minorHAnsi"/>
          <w:b/>
          <w:sz w:val="32"/>
          <w:szCs w:val="32"/>
        </w:rPr>
      </w:pPr>
    </w:p>
    <w:p w:rsidR="00F26E68" w:rsidRDefault="00EB479B" w:rsidP="00F26E68">
      <w:pPr>
        <w:jc w:val="center"/>
        <w:rPr>
          <w:rFonts w:asciiTheme="minorHAnsi" w:hAnsiTheme="minorHAnsi"/>
          <w:b/>
          <w:sz w:val="32"/>
          <w:szCs w:val="32"/>
        </w:rPr>
      </w:pPr>
      <w:r w:rsidRPr="00F26E68">
        <w:rPr>
          <w:rFonts w:asciiTheme="minorHAnsi" w:hAnsiTheme="minorHAnsi"/>
          <w:noProof/>
          <w:sz w:val="32"/>
          <w:szCs w:val="32"/>
          <w:lang w:eastAsia="tr-TR"/>
        </w:rPr>
        <mc:AlternateContent>
          <mc:Choice Requires="wps">
            <w:drawing>
              <wp:anchor distT="45720" distB="45720" distL="114300" distR="114300" simplePos="0" relativeHeight="251659264" behindDoc="0" locked="0" layoutInCell="1" allowOverlap="1">
                <wp:simplePos x="0" y="0"/>
                <wp:positionH relativeFrom="margin">
                  <wp:posOffset>394970</wp:posOffset>
                </wp:positionH>
                <wp:positionV relativeFrom="paragraph">
                  <wp:posOffset>85090</wp:posOffset>
                </wp:positionV>
                <wp:extent cx="5878195" cy="1404620"/>
                <wp:effectExtent l="19050" t="19050" r="46355" b="2921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1404620"/>
                        </a:xfrm>
                        <a:prstGeom prst="rect">
                          <a:avLst/>
                        </a:prstGeom>
                        <a:solidFill>
                          <a:srgbClr val="FFC000"/>
                        </a:solidFill>
                        <a:ln w="57150">
                          <a:solidFill>
                            <a:srgbClr val="002060"/>
                          </a:solidFill>
                          <a:headEnd/>
                          <a:tailEnd/>
                        </a:ln>
                      </wps:spPr>
                      <wps:style>
                        <a:lnRef idx="2">
                          <a:schemeClr val="accent2"/>
                        </a:lnRef>
                        <a:fillRef idx="1">
                          <a:schemeClr val="lt1"/>
                        </a:fillRef>
                        <a:effectRef idx="0">
                          <a:schemeClr val="accent2"/>
                        </a:effectRef>
                        <a:fontRef idx="minor">
                          <a:schemeClr val="dk1"/>
                        </a:fontRef>
                      </wps:style>
                      <wps:txbx>
                        <w:txbxContent>
                          <w:p w:rsidR="00B879AB" w:rsidRPr="00B879AB" w:rsidRDefault="00B879AB" w:rsidP="00B879AB">
                            <w:pPr>
                              <w:adjustRightInd w:val="0"/>
                              <w:jc w:val="center"/>
                              <w:rPr>
                                <w:bCs/>
                                <w:color w:val="000000" w:themeColor="text1"/>
                                <w:sz w:val="40"/>
                                <w:szCs w:val="40"/>
                              </w:rPr>
                            </w:pPr>
                            <w:r w:rsidRPr="00B879AB">
                              <w:rPr>
                                <w:bCs/>
                                <w:color w:val="000000" w:themeColor="text1"/>
                                <w:sz w:val="40"/>
                                <w:szCs w:val="40"/>
                              </w:rPr>
                              <w:t>AKADEMİK PERSONEL PERFORMANS ÖLÇME VE DEĞERLENDİRME</w:t>
                            </w:r>
                          </w:p>
                          <w:p w:rsidR="00F26E68" w:rsidRPr="00F26E68" w:rsidRDefault="002C5BF6" w:rsidP="00F26E68">
                            <w:pPr>
                              <w:jc w:val="center"/>
                              <w:rPr>
                                <w:rFonts w:asciiTheme="minorHAnsi" w:hAnsiTheme="minorHAnsi"/>
                                <w:sz w:val="40"/>
                                <w:szCs w:val="40"/>
                              </w:rPr>
                            </w:pPr>
                            <w:r>
                              <w:rPr>
                                <w:sz w:val="40"/>
                                <w:szCs w:val="40"/>
                              </w:rPr>
                              <w:t xml:space="preserve"> KOMİSYONU</w:t>
                            </w:r>
                            <w:r w:rsidR="00F26E68" w:rsidRPr="00F26E68">
                              <w:rPr>
                                <w:sz w:val="40"/>
                                <w:szCs w:val="40"/>
                              </w:rPr>
                              <w:t xml:space="preserve"> DEĞERLENDİRME RAPORUSU-202</w:t>
                            </w:r>
                            <w:r>
                              <w:rPr>
                                <w:sz w:val="40"/>
                                <w:szCs w:val="40"/>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31.1pt;margin-top:6.7pt;width:462.8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" fillcolor="#ffc000" strokecolor="#002060" strokeweight="4.5pt">
                <v:textbox style="mso-fit-shape-to-text:t">
                  <w:txbxContent>
                    <w:p w:rsidR="00B879AB" w:rsidRPr="00B879AB" w:rsidRDefault="00B879AB" w:rsidP="00B879AB">
                      <w:pPr>
                        <w:adjustRightInd w:val="0"/>
                        <w:jc w:val="center"/>
                        <w:rPr>
                          <w:bCs/>
                          <w:color w:val="000000" w:themeColor="text1"/>
                          <w:sz w:val="40"/>
                          <w:szCs w:val="40"/>
                        </w:rPr>
                      </w:pPr>
                      <w:r w:rsidRPr="00B879AB">
                        <w:rPr>
                          <w:bCs/>
                          <w:color w:val="000000" w:themeColor="text1"/>
                          <w:sz w:val="40"/>
                          <w:szCs w:val="40"/>
                        </w:rPr>
                        <w:t>AKADEMİK PERSONEL PERFORMANS ÖLÇME VE DEĞERLENDİRME</w:t>
                      </w:r>
                    </w:p>
                    <w:p w:rsidR="00F26E68" w:rsidRPr="00F26E68" w:rsidRDefault="002C5BF6" w:rsidP="00F26E68">
                      <w:pPr>
                        <w:jc w:val="center"/>
                        <w:rPr>
                          <w:rFonts w:asciiTheme="minorHAnsi" w:hAnsiTheme="minorHAnsi"/>
                          <w:sz w:val="40"/>
                          <w:szCs w:val="40"/>
                        </w:rPr>
                      </w:pPr>
                      <w:r>
                        <w:rPr>
                          <w:sz w:val="40"/>
                          <w:szCs w:val="40"/>
                        </w:rPr>
                        <w:t xml:space="preserve"> KOMİSYONU</w:t>
                      </w:r>
                      <w:r w:rsidR="00F26E68" w:rsidRPr="00F26E68">
                        <w:rPr>
                          <w:sz w:val="40"/>
                          <w:szCs w:val="40"/>
                        </w:rPr>
                        <w:t xml:space="preserve"> DEĞERLENDİRME RAPORUSU-202</w:t>
                      </w:r>
                      <w:r>
                        <w:rPr>
                          <w:sz w:val="40"/>
                          <w:szCs w:val="40"/>
                        </w:rPr>
                        <w:t>2</w:t>
                      </w:r>
                    </w:p>
                  </w:txbxContent>
                </v:textbox>
                <w10:wrap type="square" anchorx="margin"/>
              </v:shape>
            </w:pict>
          </mc:Fallback>
        </mc:AlternateContent>
      </w:r>
    </w:p>
    <w:p w:rsidR="00EC5CE6" w:rsidRDefault="00EC5CE6" w:rsidP="00F26E68">
      <w:pPr>
        <w:jc w:val="center"/>
        <w:rPr>
          <w:rFonts w:asciiTheme="minorHAnsi" w:hAnsiTheme="minorHAnsi"/>
          <w:b/>
          <w:sz w:val="32"/>
          <w:szCs w:val="32"/>
        </w:rPr>
      </w:pPr>
    </w:p>
    <w:p w:rsidR="00F26E68" w:rsidRDefault="00F26E68" w:rsidP="00F26E68">
      <w:pPr>
        <w:jc w:val="center"/>
        <w:rPr>
          <w:rFonts w:asciiTheme="minorHAnsi" w:hAnsiTheme="minorHAnsi"/>
          <w:sz w:val="32"/>
          <w:szCs w:val="32"/>
        </w:rPr>
      </w:pPr>
    </w:p>
    <w:p w:rsidR="00EC5CE6" w:rsidRDefault="00EC5CE6" w:rsidP="00EC5CE6">
      <w:pPr>
        <w:pStyle w:val="Balk1"/>
        <w:tabs>
          <w:tab w:val="left" w:pos="861"/>
        </w:tabs>
        <w:ind w:firstLine="0"/>
        <w:rPr>
          <w:color w:val="C00000"/>
        </w:rPr>
      </w:pPr>
    </w:p>
    <w:p w:rsidR="00EC5CE6" w:rsidRDefault="00EC5CE6" w:rsidP="00EC5CE6">
      <w:pPr>
        <w:spacing w:before="90"/>
        <w:ind w:left="123" w:right="3023"/>
        <w:jc w:val="center"/>
      </w:pPr>
      <w:r>
        <w:br w:type="column"/>
      </w:r>
    </w:p>
    <w:p w:rsidR="00EC5CE6" w:rsidRDefault="00EC5CE6" w:rsidP="00EC5CE6">
      <w:pPr>
        <w:spacing w:before="90"/>
        <w:ind w:left="123" w:right="3023"/>
        <w:jc w:val="center"/>
      </w:pPr>
      <w:r>
        <w:rPr>
          <w:noProof/>
          <w:lang w:eastAsia="tr-TR"/>
        </w:rPr>
        <w:drawing>
          <wp:anchor distT="0" distB="0" distL="0" distR="0" simplePos="0" relativeHeight="251665408" behindDoc="1" locked="0" layoutInCell="1" allowOverlap="1" wp14:anchorId="3A13FAE8" wp14:editId="2B8D7AD6">
            <wp:simplePos x="0" y="0"/>
            <wp:positionH relativeFrom="page">
              <wp:posOffset>5905500</wp:posOffset>
            </wp:positionH>
            <wp:positionV relativeFrom="paragraph">
              <wp:posOffset>67945</wp:posOffset>
            </wp:positionV>
            <wp:extent cx="953739" cy="96202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960469" cy="968814"/>
                    </a:xfrm>
                    <a:prstGeom prst="rect">
                      <a:avLst/>
                    </a:prstGeom>
                  </pic:spPr>
                </pic:pic>
              </a:graphicData>
            </a:graphic>
            <wp14:sizeRelH relativeFrom="margin">
              <wp14:pctWidth>0</wp14:pctWidth>
            </wp14:sizeRelH>
            <wp14:sizeRelV relativeFrom="margin">
              <wp14:pctHeight>0</wp14:pctHeight>
            </wp14:sizeRelV>
          </wp:anchor>
        </w:drawing>
      </w:r>
    </w:p>
    <w:p w:rsidR="00EC5CE6" w:rsidRDefault="00EC5CE6" w:rsidP="00EC5CE6">
      <w:pPr>
        <w:spacing w:before="90"/>
        <w:ind w:left="123" w:right="3023"/>
        <w:jc w:val="center"/>
        <w:rPr>
          <w:b/>
          <w:sz w:val="24"/>
        </w:rPr>
      </w:pPr>
      <w:r>
        <w:rPr>
          <w:b/>
          <w:sz w:val="24"/>
        </w:rPr>
        <w:t>T.C.</w:t>
      </w:r>
    </w:p>
    <w:p w:rsidR="00EC5CE6" w:rsidRDefault="00EC5CE6" w:rsidP="00EC5CE6">
      <w:pPr>
        <w:spacing w:before="21"/>
        <w:ind w:left="123" w:right="3023"/>
        <w:jc w:val="center"/>
        <w:rPr>
          <w:b/>
          <w:sz w:val="24"/>
        </w:rPr>
      </w:pPr>
      <w:r>
        <w:rPr>
          <w:b/>
          <w:sz w:val="24"/>
        </w:rPr>
        <w:t>TOROS ÜNİVERSİTESİ REKTÖRLÜĞÜ</w:t>
      </w:r>
    </w:p>
    <w:p w:rsidR="00EC5CE6" w:rsidRDefault="00EC5CE6" w:rsidP="00EC5CE6">
      <w:pPr>
        <w:spacing w:before="22"/>
        <w:rPr>
          <w:b/>
          <w:sz w:val="24"/>
        </w:rPr>
      </w:pPr>
      <w:r>
        <w:rPr>
          <w:b/>
          <w:sz w:val="24"/>
        </w:rPr>
        <w:t xml:space="preserve">                       Kalite Koordinatörlüğü</w:t>
      </w:r>
    </w:p>
    <w:p w:rsidR="00EC5CE6" w:rsidRDefault="00EC5CE6" w:rsidP="00EC5CE6">
      <w:pPr>
        <w:rPr>
          <w:sz w:val="24"/>
        </w:rPr>
        <w:sectPr w:rsidR="00EC5CE6" w:rsidSect="00EC5CE6">
          <w:pgSz w:w="11910" w:h="16840"/>
          <w:pgMar w:top="720" w:right="580" w:bottom="280" w:left="580" w:header="708" w:footer="708" w:gutter="0"/>
          <w:cols w:num="2" w:space="708" w:equalWidth="0">
            <w:col w:w="2492" w:space="657"/>
            <w:col w:w="7601"/>
          </w:cols>
        </w:sectPr>
      </w:pPr>
    </w:p>
    <w:p w:rsidR="00EC5CE6" w:rsidRDefault="00EC5CE6" w:rsidP="00EC5CE6">
      <w:pPr>
        <w:pStyle w:val="GvdeMetni"/>
        <w:spacing w:before="5"/>
        <w:rPr>
          <w:b/>
          <w:sz w:val="5"/>
        </w:rPr>
      </w:pPr>
    </w:p>
    <w:p w:rsidR="00EC5CE6" w:rsidRDefault="00EC5CE6" w:rsidP="00EC5CE6">
      <w:pPr>
        <w:pStyle w:val="GvdeMetni"/>
        <w:spacing w:line="20" w:lineRule="exact"/>
        <w:ind w:left="471"/>
        <w:rPr>
          <w:sz w:val="2"/>
        </w:rPr>
      </w:pPr>
    </w:p>
    <w:p w:rsidR="00EC5CE6" w:rsidRPr="008462F7" w:rsidRDefault="00EC5CE6" w:rsidP="002C5BF6">
      <w:pPr>
        <w:pStyle w:val="GvdeMetni"/>
        <w:rPr>
          <w:rFonts w:asciiTheme="minorHAnsi" w:hAnsiTheme="minorHAnsi" w:cstheme="minorHAnsi"/>
        </w:rPr>
      </w:pPr>
    </w:p>
    <w:p w:rsidR="002C5BF6" w:rsidRPr="002C5BF6" w:rsidRDefault="002C5BF6" w:rsidP="003B7928">
      <w:pPr>
        <w:pStyle w:val="ListeParagraf"/>
        <w:numPr>
          <w:ilvl w:val="0"/>
          <w:numId w:val="2"/>
        </w:numPr>
        <w:spacing w:line="259" w:lineRule="auto"/>
        <w:ind w:left="360"/>
        <w:jc w:val="both"/>
        <w:rPr>
          <w:rFonts w:asciiTheme="minorHAnsi" w:hAnsiTheme="minorHAnsi" w:cstheme="minorHAnsi"/>
          <w:b/>
          <w:color w:val="FF0000"/>
          <w:sz w:val="24"/>
          <w:szCs w:val="24"/>
        </w:rPr>
      </w:pPr>
      <w:r w:rsidRPr="002C5BF6">
        <w:rPr>
          <w:rFonts w:asciiTheme="minorHAnsi" w:hAnsiTheme="minorHAnsi" w:cstheme="minorHAnsi"/>
          <w:b/>
          <w:color w:val="FF0000"/>
          <w:sz w:val="24"/>
          <w:szCs w:val="24"/>
        </w:rPr>
        <w:t xml:space="preserve">GENEL BİLGİLER </w:t>
      </w:r>
    </w:p>
    <w:p w:rsidR="002C5BF6" w:rsidRPr="002C5BF6" w:rsidRDefault="002C5BF6" w:rsidP="003B7928">
      <w:pPr>
        <w:pStyle w:val="ListeParagraf"/>
        <w:spacing w:line="259" w:lineRule="auto"/>
        <w:ind w:left="360" w:firstLine="0"/>
        <w:jc w:val="both"/>
        <w:rPr>
          <w:rFonts w:asciiTheme="minorHAnsi" w:hAnsiTheme="minorHAnsi" w:cstheme="minorHAnsi"/>
          <w:sz w:val="24"/>
          <w:szCs w:val="24"/>
        </w:rPr>
      </w:pPr>
    </w:p>
    <w:tbl>
      <w:tblPr>
        <w:tblStyle w:val="TabloKlavuzu"/>
        <w:tblW w:w="0" w:type="auto"/>
        <w:tblInd w:w="-45" w:type="dxa"/>
        <w:tblLook w:val="04A0" w:firstRow="1" w:lastRow="0" w:firstColumn="1" w:lastColumn="0" w:noHBand="0" w:noVBand="1"/>
      </w:tblPr>
      <w:tblGrid>
        <w:gridCol w:w="3359"/>
        <w:gridCol w:w="5752"/>
      </w:tblGrid>
      <w:tr w:rsidR="002C5BF6" w:rsidRPr="002C5BF6" w:rsidTr="003B7928">
        <w:tc>
          <w:tcPr>
            <w:tcW w:w="3399" w:type="dxa"/>
          </w:tcPr>
          <w:p w:rsidR="002C5BF6" w:rsidRPr="00BB7A57" w:rsidRDefault="002C5BF6" w:rsidP="003B7928">
            <w:pPr>
              <w:spacing w:line="259" w:lineRule="auto"/>
              <w:rPr>
                <w:rFonts w:asciiTheme="minorHAnsi" w:hAnsiTheme="minorHAnsi" w:cstheme="minorHAnsi"/>
                <w:b/>
                <w:sz w:val="24"/>
                <w:szCs w:val="24"/>
              </w:rPr>
            </w:pPr>
            <w:r w:rsidRPr="00BB7A57">
              <w:rPr>
                <w:rFonts w:asciiTheme="minorHAnsi" w:hAnsiTheme="minorHAnsi" w:cstheme="minorHAnsi"/>
                <w:b/>
                <w:sz w:val="24"/>
                <w:szCs w:val="24"/>
              </w:rPr>
              <w:t>Komisyon ve Kurulun adı</w:t>
            </w:r>
          </w:p>
        </w:tc>
        <w:tc>
          <w:tcPr>
            <w:tcW w:w="5168" w:type="dxa"/>
          </w:tcPr>
          <w:p w:rsidR="002C5BF6" w:rsidRPr="002C5BF6" w:rsidRDefault="008B3FE2" w:rsidP="002C5BF6">
            <w:pPr>
              <w:spacing w:line="259" w:lineRule="auto"/>
              <w:jc w:val="both"/>
              <w:rPr>
                <w:rFonts w:asciiTheme="minorHAnsi" w:hAnsiTheme="minorHAnsi" w:cstheme="minorHAnsi"/>
                <w:sz w:val="24"/>
                <w:szCs w:val="24"/>
              </w:rPr>
            </w:pPr>
            <w:r>
              <w:t>Toros Üniversitesi Akademik Personel Performans Ölçme Ve Değerlendirme Komisyonu</w:t>
            </w:r>
          </w:p>
        </w:tc>
      </w:tr>
      <w:tr w:rsidR="002C5BF6" w:rsidRPr="002C5BF6" w:rsidTr="003B7928">
        <w:tc>
          <w:tcPr>
            <w:tcW w:w="3399" w:type="dxa"/>
          </w:tcPr>
          <w:p w:rsidR="002C5BF6" w:rsidRPr="00BB7A57" w:rsidRDefault="002C5BF6" w:rsidP="003B7928">
            <w:pPr>
              <w:spacing w:line="259" w:lineRule="auto"/>
              <w:rPr>
                <w:rFonts w:asciiTheme="minorHAnsi" w:hAnsiTheme="minorHAnsi" w:cstheme="minorHAnsi"/>
                <w:b/>
                <w:sz w:val="24"/>
                <w:szCs w:val="24"/>
              </w:rPr>
            </w:pPr>
            <w:r w:rsidRPr="00BB7A57">
              <w:rPr>
                <w:rFonts w:asciiTheme="minorHAnsi" w:hAnsiTheme="minorHAnsi" w:cstheme="minorHAnsi"/>
                <w:b/>
                <w:sz w:val="24"/>
                <w:szCs w:val="24"/>
              </w:rPr>
              <w:t>Yönerge, Esaslar veya Yönetmelik adı</w:t>
            </w:r>
          </w:p>
        </w:tc>
        <w:tc>
          <w:tcPr>
            <w:tcW w:w="5168" w:type="dxa"/>
          </w:tcPr>
          <w:p w:rsidR="002C5BF6" w:rsidRPr="002C5BF6" w:rsidRDefault="008B3FE2" w:rsidP="002C5BF6">
            <w:pPr>
              <w:spacing w:line="259" w:lineRule="auto"/>
              <w:jc w:val="both"/>
              <w:rPr>
                <w:rFonts w:asciiTheme="minorHAnsi" w:hAnsiTheme="minorHAnsi" w:cstheme="minorHAnsi"/>
                <w:sz w:val="24"/>
                <w:szCs w:val="24"/>
              </w:rPr>
            </w:pPr>
            <w:r>
              <w:t>Toros Üniversitesi Akademik Personel Performans Ölçme Ve Değerlendirme Usul Ve Esasları</w:t>
            </w:r>
          </w:p>
        </w:tc>
      </w:tr>
      <w:tr w:rsidR="002C5BF6" w:rsidRPr="002C5BF6" w:rsidTr="003B7928">
        <w:tc>
          <w:tcPr>
            <w:tcW w:w="3399" w:type="dxa"/>
          </w:tcPr>
          <w:p w:rsidR="002C5BF6" w:rsidRPr="00BB7A57" w:rsidRDefault="002C5BF6" w:rsidP="003B7928">
            <w:pPr>
              <w:spacing w:line="259" w:lineRule="auto"/>
              <w:rPr>
                <w:rFonts w:asciiTheme="minorHAnsi" w:hAnsiTheme="minorHAnsi" w:cstheme="minorHAnsi"/>
                <w:b/>
                <w:sz w:val="24"/>
                <w:szCs w:val="24"/>
              </w:rPr>
            </w:pPr>
            <w:r w:rsidRPr="00BB7A57">
              <w:rPr>
                <w:rFonts w:asciiTheme="minorHAnsi" w:hAnsiTheme="minorHAnsi" w:cstheme="minorHAnsi"/>
                <w:b/>
                <w:sz w:val="24"/>
                <w:szCs w:val="24"/>
              </w:rPr>
              <w:t>Yayınlanma Tarihi</w:t>
            </w:r>
          </w:p>
        </w:tc>
        <w:tc>
          <w:tcPr>
            <w:tcW w:w="5168" w:type="dxa"/>
          </w:tcPr>
          <w:p w:rsidR="002C5BF6" w:rsidRPr="002C5BF6" w:rsidRDefault="00B879AB" w:rsidP="002C5BF6">
            <w:pPr>
              <w:spacing w:line="259" w:lineRule="auto"/>
              <w:jc w:val="both"/>
              <w:rPr>
                <w:rFonts w:asciiTheme="minorHAnsi" w:hAnsiTheme="minorHAnsi" w:cstheme="minorHAnsi"/>
                <w:sz w:val="24"/>
                <w:szCs w:val="24"/>
              </w:rPr>
            </w:pPr>
            <w:r>
              <w:t>Kabulü: Senato-22/04/2016 tarih ve 02/18 no.lu karar Değişik: 12/04/2017 tarih ve 03/17 no.lu karar</w:t>
            </w:r>
          </w:p>
        </w:tc>
      </w:tr>
      <w:tr w:rsidR="002C5BF6" w:rsidRPr="002C5BF6" w:rsidTr="003B7928">
        <w:tc>
          <w:tcPr>
            <w:tcW w:w="3399" w:type="dxa"/>
          </w:tcPr>
          <w:p w:rsidR="002C5BF6" w:rsidRPr="00BB7A57" w:rsidRDefault="002C5BF6" w:rsidP="003B7928">
            <w:pPr>
              <w:spacing w:line="259" w:lineRule="auto"/>
              <w:rPr>
                <w:rFonts w:asciiTheme="minorHAnsi" w:hAnsiTheme="minorHAnsi" w:cstheme="minorHAnsi"/>
                <w:b/>
                <w:sz w:val="24"/>
                <w:szCs w:val="24"/>
              </w:rPr>
            </w:pPr>
            <w:r w:rsidRPr="00BB7A57">
              <w:rPr>
                <w:rFonts w:asciiTheme="minorHAnsi" w:hAnsiTheme="minorHAnsi" w:cstheme="minorHAnsi"/>
                <w:b/>
                <w:sz w:val="24"/>
                <w:szCs w:val="24"/>
              </w:rPr>
              <w:t>Erişim Linki</w:t>
            </w:r>
          </w:p>
        </w:tc>
        <w:tc>
          <w:tcPr>
            <w:tcW w:w="5168" w:type="dxa"/>
          </w:tcPr>
          <w:p w:rsidR="002C5BF6" w:rsidRPr="002C5BF6" w:rsidRDefault="00B879AB" w:rsidP="002C5BF6">
            <w:pPr>
              <w:spacing w:line="259" w:lineRule="auto"/>
              <w:jc w:val="both"/>
              <w:rPr>
                <w:rFonts w:asciiTheme="minorHAnsi" w:hAnsiTheme="minorHAnsi" w:cstheme="minorHAnsi"/>
                <w:sz w:val="24"/>
                <w:szCs w:val="24"/>
              </w:rPr>
            </w:pPr>
            <w:r w:rsidRPr="00B879AB">
              <w:rPr>
                <w:rFonts w:asciiTheme="minorHAnsi" w:hAnsiTheme="minorHAnsi" w:cstheme="minorHAnsi"/>
                <w:sz w:val="24"/>
                <w:szCs w:val="24"/>
              </w:rPr>
              <w:t>https://toros.edu.tr/storage/dosya/243/dokuman/2019-04-24-Tu-GNS-DD-064-Toros-universitesi-Akademik-Personel-Performans-olc</w:t>
            </w:r>
            <w:bookmarkStart w:id="0" w:name="_GoBack"/>
            <w:bookmarkEnd w:id="0"/>
            <w:r w:rsidRPr="00B879AB">
              <w:rPr>
                <w:rFonts w:asciiTheme="minorHAnsi" w:hAnsiTheme="minorHAnsi" w:cstheme="minorHAnsi"/>
                <w:sz w:val="24"/>
                <w:szCs w:val="24"/>
              </w:rPr>
              <w:t>me-ve-Degerlendirme-Usul-ve-Esaslari.pdf</w:t>
            </w:r>
          </w:p>
        </w:tc>
      </w:tr>
    </w:tbl>
    <w:p w:rsidR="00EC5CE6" w:rsidRPr="002C5BF6" w:rsidRDefault="00EC5CE6" w:rsidP="003B7928">
      <w:pPr>
        <w:spacing w:line="259" w:lineRule="auto"/>
        <w:jc w:val="both"/>
        <w:rPr>
          <w:rFonts w:asciiTheme="minorHAnsi" w:hAnsiTheme="minorHAnsi" w:cstheme="minorHAnsi"/>
          <w:sz w:val="24"/>
          <w:szCs w:val="24"/>
        </w:rPr>
      </w:pPr>
    </w:p>
    <w:p w:rsidR="002C5BF6" w:rsidRPr="00EB479B" w:rsidRDefault="00EB479B" w:rsidP="003B7928">
      <w:pPr>
        <w:pStyle w:val="ListeParagraf"/>
        <w:numPr>
          <w:ilvl w:val="0"/>
          <w:numId w:val="2"/>
        </w:numPr>
        <w:spacing w:line="259" w:lineRule="auto"/>
        <w:ind w:left="360"/>
        <w:jc w:val="both"/>
        <w:rPr>
          <w:rFonts w:asciiTheme="minorHAnsi" w:hAnsiTheme="minorHAnsi" w:cstheme="minorHAnsi"/>
          <w:b/>
        </w:rPr>
      </w:pPr>
      <w:r w:rsidRPr="00EB479B">
        <w:rPr>
          <w:rFonts w:asciiTheme="minorHAnsi" w:hAnsiTheme="minorHAnsi" w:cstheme="minorHAnsi"/>
          <w:b/>
          <w:color w:val="FF0000"/>
        </w:rPr>
        <w:t>KOMİSYON/KURULUN AMACI</w:t>
      </w:r>
    </w:p>
    <w:p w:rsidR="00EB479B" w:rsidRDefault="00B879AB" w:rsidP="003B7928">
      <w:pPr>
        <w:spacing w:line="259" w:lineRule="auto"/>
        <w:ind w:left="360"/>
        <w:jc w:val="both"/>
      </w:pPr>
      <w:r>
        <w:t>Bu Usul ve Esasların amacı; Toros Üniversitesi öğretim elemanlarının akademik performanslarını ölçmek, değerlendirmek ve daha başarılı olmaya teşvik etmenin yanında üniversitenin ulusal ve uluslararası başarı seviyesini yükseltmektir.</w:t>
      </w:r>
    </w:p>
    <w:p w:rsidR="00B879AB" w:rsidRPr="003B7928" w:rsidRDefault="00B879AB" w:rsidP="003B7928">
      <w:pPr>
        <w:spacing w:line="259" w:lineRule="auto"/>
        <w:ind w:left="360"/>
        <w:jc w:val="both"/>
        <w:rPr>
          <w:rFonts w:asciiTheme="minorHAnsi" w:hAnsiTheme="minorHAnsi" w:cstheme="minorHAnsi"/>
          <w:sz w:val="24"/>
          <w:szCs w:val="24"/>
        </w:rPr>
      </w:pPr>
    </w:p>
    <w:p w:rsidR="003B7928" w:rsidRPr="003B7928" w:rsidRDefault="003B7928" w:rsidP="003B7928">
      <w:pPr>
        <w:pStyle w:val="ListeParagraf"/>
        <w:numPr>
          <w:ilvl w:val="0"/>
          <w:numId w:val="2"/>
        </w:numPr>
        <w:spacing w:line="259" w:lineRule="auto"/>
        <w:jc w:val="both"/>
        <w:rPr>
          <w:rFonts w:asciiTheme="minorHAnsi" w:hAnsiTheme="minorHAnsi" w:cstheme="minorHAnsi"/>
          <w:b/>
          <w:sz w:val="24"/>
          <w:szCs w:val="24"/>
        </w:rPr>
      </w:pPr>
      <w:r w:rsidRPr="003B7928">
        <w:rPr>
          <w:rFonts w:asciiTheme="minorHAnsi" w:hAnsiTheme="minorHAnsi" w:cstheme="minorHAnsi"/>
          <w:b/>
          <w:color w:val="FF0000"/>
          <w:sz w:val="24"/>
          <w:szCs w:val="24"/>
        </w:rPr>
        <w:t>KOMİSYON/KURUL ÜYELERİ</w:t>
      </w:r>
    </w:p>
    <w:p w:rsidR="003B7928" w:rsidRPr="003B7928" w:rsidRDefault="003B7928" w:rsidP="003B7928">
      <w:pPr>
        <w:pStyle w:val="ListeParagraf"/>
        <w:spacing w:line="259" w:lineRule="auto"/>
        <w:ind w:left="360" w:firstLine="0"/>
        <w:jc w:val="both"/>
        <w:rPr>
          <w:rFonts w:asciiTheme="minorHAnsi" w:hAnsiTheme="minorHAnsi" w:cstheme="minorHAnsi"/>
          <w:b/>
          <w:color w:val="FF0000"/>
          <w:sz w:val="24"/>
          <w:szCs w:val="24"/>
        </w:rPr>
      </w:pPr>
    </w:p>
    <w:tbl>
      <w:tblPr>
        <w:tblStyle w:val="TabloKlavuzu"/>
        <w:tblW w:w="0" w:type="auto"/>
        <w:tblInd w:w="-5" w:type="dxa"/>
        <w:tblLook w:val="04A0" w:firstRow="1" w:lastRow="0" w:firstColumn="1" w:lastColumn="0" w:noHBand="0" w:noVBand="1"/>
      </w:tblPr>
      <w:tblGrid>
        <w:gridCol w:w="4713"/>
        <w:gridCol w:w="3792"/>
      </w:tblGrid>
      <w:tr w:rsidR="003B7928" w:rsidRPr="003B7928" w:rsidTr="00B20437">
        <w:tc>
          <w:tcPr>
            <w:tcW w:w="4713" w:type="dxa"/>
            <w:shd w:val="clear" w:color="auto" w:fill="FFD966" w:themeFill="accent4" w:themeFillTint="99"/>
          </w:tcPr>
          <w:p w:rsidR="003B7928" w:rsidRPr="003B7928" w:rsidRDefault="003B7928" w:rsidP="003B7928">
            <w:pPr>
              <w:pStyle w:val="ListeParagraf"/>
              <w:spacing w:line="259" w:lineRule="auto"/>
              <w:ind w:left="0" w:firstLine="0"/>
              <w:jc w:val="both"/>
              <w:rPr>
                <w:rFonts w:asciiTheme="minorHAnsi" w:hAnsiTheme="minorHAnsi" w:cstheme="minorHAnsi"/>
                <w:b/>
                <w:color w:val="000000" w:themeColor="text1"/>
                <w:sz w:val="24"/>
                <w:szCs w:val="24"/>
              </w:rPr>
            </w:pPr>
            <w:r w:rsidRPr="003B7928">
              <w:rPr>
                <w:rFonts w:asciiTheme="minorHAnsi" w:hAnsiTheme="minorHAnsi" w:cstheme="minorHAnsi"/>
                <w:b/>
                <w:color w:val="000000" w:themeColor="text1"/>
                <w:sz w:val="24"/>
                <w:szCs w:val="24"/>
              </w:rPr>
              <w:t>Unvanı, Adı Soyadı</w:t>
            </w:r>
          </w:p>
        </w:tc>
        <w:tc>
          <w:tcPr>
            <w:tcW w:w="3792" w:type="dxa"/>
            <w:shd w:val="clear" w:color="auto" w:fill="FFD966" w:themeFill="accent4" w:themeFillTint="99"/>
          </w:tcPr>
          <w:p w:rsidR="003B7928" w:rsidRPr="003B7928" w:rsidRDefault="003B7928" w:rsidP="003B7928">
            <w:pPr>
              <w:pStyle w:val="ListeParagraf"/>
              <w:spacing w:line="259" w:lineRule="auto"/>
              <w:ind w:left="0" w:firstLine="0"/>
              <w:jc w:val="both"/>
              <w:rPr>
                <w:rFonts w:asciiTheme="minorHAnsi" w:hAnsiTheme="minorHAnsi" w:cstheme="minorHAnsi"/>
                <w:b/>
                <w:color w:val="000000" w:themeColor="text1"/>
                <w:sz w:val="24"/>
                <w:szCs w:val="24"/>
              </w:rPr>
            </w:pPr>
            <w:r w:rsidRPr="003B7928">
              <w:rPr>
                <w:rFonts w:asciiTheme="minorHAnsi" w:hAnsiTheme="minorHAnsi" w:cstheme="minorHAnsi"/>
                <w:b/>
                <w:color w:val="000000" w:themeColor="text1"/>
                <w:sz w:val="24"/>
                <w:szCs w:val="24"/>
              </w:rPr>
              <w:t>Görevi</w:t>
            </w:r>
          </w:p>
        </w:tc>
      </w:tr>
      <w:tr w:rsidR="003B7928" w:rsidRPr="003B7928" w:rsidTr="003B7928">
        <w:tc>
          <w:tcPr>
            <w:tcW w:w="4713" w:type="dxa"/>
          </w:tcPr>
          <w:p w:rsidR="003B7928" w:rsidRPr="003B7928" w:rsidRDefault="00B879AB" w:rsidP="003B7928">
            <w:pPr>
              <w:pStyle w:val="ListeParagraf"/>
              <w:spacing w:line="259" w:lineRule="auto"/>
              <w:ind w:left="0" w:firstLine="0"/>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Prof. Dr. Banu YAZGAN İNANÇ</w:t>
            </w:r>
          </w:p>
        </w:tc>
        <w:tc>
          <w:tcPr>
            <w:tcW w:w="3792" w:type="dxa"/>
          </w:tcPr>
          <w:p w:rsidR="003B7928" w:rsidRPr="003B7928" w:rsidRDefault="003B7928" w:rsidP="003B7928">
            <w:pPr>
              <w:pStyle w:val="ListeParagraf"/>
              <w:spacing w:line="259" w:lineRule="auto"/>
              <w:ind w:left="0" w:firstLine="0"/>
              <w:jc w:val="both"/>
              <w:rPr>
                <w:rFonts w:asciiTheme="minorHAnsi" w:hAnsiTheme="minorHAnsi" w:cstheme="minorHAnsi"/>
                <w:color w:val="000000" w:themeColor="text1"/>
                <w:sz w:val="24"/>
                <w:szCs w:val="24"/>
              </w:rPr>
            </w:pPr>
            <w:r w:rsidRPr="003B7928">
              <w:rPr>
                <w:rFonts w:asciiTheme="minorHAnsi" w:hAnsiTheme="minorHAnsi" w:cstheme="minorHAnsi"/>
                <w:color w:val="000000" w:themeColor="text1"/>
                <w:sz w:val="24"/>
                <w:szCs w:val="24"/>
              </w:rPr>
              <w:t>Komisyon Başkanı</w:t>
            </w:r>
          </w:p>
        </w:tc>
      </w:tr>
      <w:tr w:rsidR="003B7928" w:rsidRPr="003B7928" w:rsidTr="003B7928">
        <w:tc>
          <w:tcPr>
            <w:tcW w:w="4713" w:type="dxa"/>
          </w:tcPr>
          <w:p w:rsidR="003B7928" w:rsidRPr="00B879AB" w:rsidRDefault="00B879AB" w:rsidP="003B7928">
            <w:pPr>
              <w:pStyle w:val="ListeParagraf"/>
              <w:spacing w:line="259" w:lineRule="auto"/>
              <w:ind w:left="0" w:firstLine="0"/>
              <w:jc w:val="both"/>
              <w:rPr>
                <w:rFonts w:asciiTheme="minorHAnsi" w:hAnsiTheme="minorHAnsi" w:cstheme="minorHAnsi"/>
                <w:color w:val="000000" w:themeColor="text1"/>
                <w:sz w:val="24"/>
                <w:szCs w:val="24"/>
              </w:rPr>
            </w:pPr>
            <w:r w:rsidRPr="00B879AB">
              <w:rPr>
                <w:rFonts w:asciiTheme="minorHAnsi" w:hAnsiTheme="minorHAnsi" w:cstheme="minorHAnsi"/>
                <w:color w:val="000000" w:themeColor="text1"/>
                <w:sz w:val="24"/>
                <w:szCs w:val="24"/>
              </w:rPr>
              <w:t>Prof. Dr. Köksal HAZIR</w:t>
            </w:r>
          </w:p>
        </w:tc>
        <w:tc>
          <w:tcPr>
            <w:tcW w:w="3792" w:type="dxa"/>
          </w:tcPr>
          <w:p w:rsidR="003B7928" w:rsidRPr="00B879AB" w:rsidRDefault="00B879AB" w:rsidP="003B7928">
            <w:pPr>
              <w:pStyle w:val="ListeParagraf"/>
              <w:spacing w:line="259" w:lineRule="auto"/>
              <w:ind w:left="0" w:firstLine="0"/>
              <w:jc w:val="both"/>
              <w:rPr>
                <w:rFonts w:asciiTheme="minorHAnsi" w:hAnsiTheme="minorHAnsi" w:cstheme="minorHAnsi"/>
                <w:color w:val="000000" w:themeColor="text1"/>
                <w:sz w:val="24"/>
                <w:szCs w:val="24"/>
              </w:rPr>
            </w:pPr>
            <w:r w:rsidRPr="00B879AB">
              <w:rPr>
                <w:rFonts w:asciiTheme="minorHAnsi" w:hAnsiTheme="minorHAnsi" w:cstheme="minorHAnsi"/>
                <w:color w:val="000000" w:themeColor="text1"/>
                <w:sz w:val="24"/>
                <w:szCs w:val="24"/>
              </w:rPr>
              <w:t xml:space="preserve">Üye </w:t>
            </w:r>
          </w:p>
        </w:tc>
      </w:tr>
      <w:tr w:rsidR="003B7928" w:rsidRPr="003B7928" w:rsidTr="003B7928">
        <w:tc>
          <w:tcPr>
            <w:tcW w:w="4713" w:type="dxa"/>
          </w:tcPr>
          <w:p w:rsidR="003B7928" w:rsidRPr="00B879AB" w:rsidRDefault="00B879AB" w:rsidP="003B7928">
            <w:pPr>
              <w:pStyle w:val="ListeParagraf"/>
              <w:spacing w:line="259" w:lineRule="auto"/>
              <w:ind w:left="0" w:firstLine="0"/>
              <w:jc w:val="both"/>
              <w:rPr>
                <w:rFonts w:asciiTheme="minorHAnsi" w:hAnsiTheme="minorHAnsi" w:cstheme="minorHAnsi"/>
                <w:color w:val="000000" w:themeColor="text1"/>
                <w:sz w:val="24"/>
                <w:szCs w:val="24"/>
              </w:rPr>
            </w:pPr>
            <w:r w:rsidRPr="00B879AB">
              <w:rPr>
                <w:rFonts w:asciiTheme="minorHAnsi" w:hAnsiTheme="minorHAnsi" w:cstheme="minorHAnsi"/>
                <w:color w:val="000000" w:themeColor="text1"/>
                <w:sz w:val="24"/>
                <w:szCs w:val="24"/>
              </w:rPr>
              <w:t>Prof. Dr. Abdullah ÇALIŞKAN</w:t>
            </w:r>
          </w:p>
        </w:tc>
        <w:tc>
          <w:tcPr>
            <w:tcW w:w="3792" w:type="dxa"/>
          </w:tcPr>
          <w:p w:rsidR="003B7928" w:rsidRPr="00B879AB" w:rsidRDefault="00B879AB" w:rsidP="003B7928">
            <w:pPr>
              <w:pStyle w:val="ListeParagraf"/>
              <w:spacing w:line="259" w:lineRule="auto"/>
              <w:ind w:left="0" w:firstLine="0"/>
              <w:jc w:val="both"/>
              <w:rPr>
                <w:rFonts w:asciiTheme="minorHAnsi" w:hAnsiTheme="minorHAnsi" w:cstheme="minorHAnsi"/>
                <w:color w:val="000000" w:themeColor="text1"/>
                <w:sz w:val="24"/>
                <w:szCs w:val="24"/>
              </w:rPr>
            </w:pPr>
            <w:r w:rsidRPr="00B879AB">
              <w:rPr>
                <w:rFonts w:asciiTheme="minorHAnsi" w:hAnsiTheme="minorHAnsi" w:cstheme="minorHAnsi"/>
                <w:color w:val="000000" w:themeColor="text1"/>
                <w:sz w:val="24"/>
                <w:szCs w:val="24"/>
              </w:rPr>
              <w:t>Üye</w:t>
            </w:r>
          </w:p>
        </w:tc>
      </w:tr>
      <w:tr w:rsidR="003B7928" w:rsidRPr="003B7928" w:rsidTr="003B7928">
        <w:tc>
          <w:tcPr>
            <w:tcW w:w="4713" w:type="dxa"/>
          </w:tcPr>
          <w:p w:rsidR="003B7928" w:rsidRPr="00B879AB" w:rsidRDefault="00B879AB" w:rsidP="003B7928">
            <w:pPr>
              <w:pStyle w:val="ListeParagraf"/>
              <w:spacing w:line="259" w:lineRule="auto"/>
              <w:ind w:left="0" w:firstLine="0"/>
              <w:jc w:val="both"/>
              <w:rPr>
                <w:rFonts w:asciiTheme="minorHAnsi" w:hAnsiTheme="minorHAnsi" w:cstheme="minorHAnsi"/>
                <w:color w:val="000000" w:themeColor="text1"/>
                <w:sz w:val="24"/>
                <w:szCs w:val="24"/>
              </w:rPr>
            </w:pPr>
            <w:r w:rsidRPr="00B879AB">
              <w:rPr>
                <w:rFonts w:asciiTheme="minorHAnsi" w:hAnsiTheme="minorHAnsi" w:cstheme="minorHAnsi"/>
                <w:color w:val="000000" w:themeColor="text1"/>
                <w:sz w:val="24"/>
                <w:szCs w:val="24"/>
              </w:rPr>
              <w:t xml:space="preserve">Prof. Dr. </w:t>
            </w:r>
            <w:proofErr w:type="spellStart"/>
            <w:r w:rsidRPr="00B879AB">
              <w:rPr>
                <w:rFonts w:asciiTheme="minorHAnsi" w:hAnsiTheme="minorHAnsi" w:cstheme="minorHAnsi"/>
                <w:color w:val="000000" w:themeColor="text1"/>
                <w:sz w:val="24"/>
                <w:szCs w:val="24"/>
              </w:rPr>
              <w:t>Fügen</w:t>
            </w:r>
            <w:proofErr w:type="spellEnd"/>
            <w:r w:rsidRPr="00B879AB">
              <w:rPr>
                <w:rFonts w:asciiTheme="minorHAnsi" w:hAnsiTheme="minorHAnsi" w:cstheme="minorHAnsi"/>
                <w:color w:val="000000" w:themeColor="text1"/>
                <w:sz w:val="24"/>
                <w:szCs w:val="24"/>
              </w:rPr>
              <w:t xml:space="preserve"> ÖZCNARSLAN</w:t>
            </w:r>
          </w:p>
        </w:tc>
        <w:tc>
          <w:tcPr>
            <w:tcW w:w="3792" w:type="dxa"/>
          </w:tcPr>
          <w:p w:rsidR="003B7928" w:rsidRPr="00B879AB" w:rsidRDefault="00B879AB" w:rsidP="003B7928">
            <w:pPr>
              <w:pStyle w:val="ListeParagraf"/>
              <w:spacing w:line="259" w:lineRule="auto"/>
              <w:ind w:left="0" w:firstLine="0"/>
              <w:jc w:val="both"/>
              <w:rPr>
                <w:rFonts w:asciiTheme="minorHAnsi" w:hAnsiTheme="minorHAnsi" w:cstheme="minorHAnsi"/>
                <w:color w:val="000000" w:themeColor="text1"/>
                <w:sz w:val="24"/>
                <w:szCs w:val="24"/>
              </w:rPr>
            </w:pPr>
            <w:r w:rsidRPr="00B879AB">
              <w:rPr>
                <w:rFonts w:asciiTheme="minorHAnsi" w:hAnsiTheme="minorHAnsi" w:cstheme="minorHAnsi"/>
                <w:color w:val="000000" w:themeColor="text1"/>
                <w:sz w:val="24"/>
                <w:szCs w:val="24"/>
              </w:rPr>
              <w:t>Üye</w:t>
            </w:r>
          </w:p>
        </w:tc>
      </w:tr>
    </w:tbl>
    <w:p w:rsidR="003B7928" w:rsidRPr="003B7928" w:rsidRDefault="003B7928" w:rsidP="003B7928">
      <w:pPr>
        <w:pStyle w:val="ListeParagraf"/>
        <w:spacing w:line="259" w:lineRule="auto"/>
        <w:ind w:left="360" w:firstLine="0"/>
        <w:jc w:val="both"/>
        <w:rPr>
          <w:rFonts w:asciiTheme="minorHAnsi" w:hAnsiTheme="minorHAnsi" w:cstheme="minorHAnsi"/>
          <w:b/>
          <w:color w:val="FF0000"/>
          <w:sz w:val="24"/>
          <w:szCs w:val="24"/>
        </w:rPr>
      </w:pPr>
    </w:p>
    <w:p w:rsidR="003B7928" w:rsidRPr="003B7928" w:rsidRDefault="003B7928" w:rsidP="003B7928">
      <w:pPr>
        <w:pStyle w:val="ListeParagraf"/>
        <w:spacing w:line="259" w:lineRule="auto"/>
        <w:ind w:left="360" w:firstLine="0"/>
        <w:jc w:val="both"/>
        <w:rPr>
          <w:rFonts w:asciiTheme="minorHAnsi" w:hAnsiTheme="minorHAnsi" w:cstheme="minorHAnsi"/>
          <w:b/>
          <w:color w:val="FF0000"/>
          <w:sz w:val="24"/>
          <w:szCs w:val="24"/>
        </w:rPr>
      </w:pPr>
    </w:p>
    <w:p w:rsidR="003B7928" w:rsidRDefault="003B7928" w:rsidP="003B7928">
      <w:pPr>
        <w:pStyle w:val="ListeParagraf"/>
        <w:numPr>
          <w:ilvl w:val="0"/>
          <w:numId w:val="2"/>
        </w:numPr>
        <w:spacing w:line="259" w:lineRule="auto"/>
        <w:jc w:val="both"/>
        <w:rPr>
          <w:rFonts w:asciiTheme="minorHAnsi" w:hAnsiTheme="minorHAnsi" w:cstheme="minorHAnsi"/>
          <w:b/>
          <w:color w:val="FF0000"/>
        </w:rPr>
      </w:pPr>
      <w:r>
        <w:rPr>
          <w:rFonts w:asciiTheme="minorHAnsi" w:hAnsiTheme="minorHAnsi" w:cstheme="minorHAnsi"/>
          <w:b/>
          <w:color w:val="FF0000"/>
        </w:rPr>
        <w:t xml:space="preserve">SÜREÇ YÖNETİMİ </w:t>
      </w:r>
    </w:p>
    <w:p w:rsidR="00B879AB" w:rsidRDefault="00B879AB" w:rsidP="001C0C7F">
      <w:pPr>
        <w:pStyle w:val="ListeParagraf"/>
        <w:numPr>
          <w:ilvl w:val="0"/>
          <w:numId w:val="4"/>
        </w:numPr>
        <w:spacing w:line="259" w:lineRule="auto"/>
        <w:jc w:val="both"/>
      </w:pPr>
      <w:r>
        <w:t xml:space="preserve">Komisyon, Rektör veya Rektör tarafından belirlenen bir Rektör Yardımcısının başkanlığında tam zamanlı görev yapan en az 3 öğretim elemanından oluşur. İnsan Kaynakları Daire Başkanlığı bir temsilcisi ile değerlendirme dönemlerinde komisyon ile birlikte çalışır ve Komisyona </w:t>
      </w:r>
      <w:proofErr w:type="gramStart"/>
      <w:r>
        <w:t>raportörlük</w:t>
      </w:r>
      <w:proofErr w:type="gramEnd"/>
      <w:r>
        <w:t xml:space="preserve"> yapar.</w:t>
      </w:r>
    </w:p>
    <w:p w:rsidR="003B7928" w:rsidRPr="001C0C7F" w:rsidRDefault="001C0C7F" w:rsidP="001C0C7F">
      <w:pPr>
        <w:pStyle w:val="ListeParagraf"/>
        <w:numPr>
          <w:ilvl w:val="0"/>
          <w:numId w:val="4"/>
        </w:numPr>
        <w:spacing w:line="259" w:lineRule="auto"/>
        <w:jc w:val="both"/>
      </w:pPr>
      <w:r>
        <w:t xml:space="preserve">Komisyon, Akademik Personel Performans Ölçme ve Değerlendirme Usul ve </w:t>
      </w:r>
      <w:r>
        <w:lastRenderedPageBreak/>
        <w:t xml:space="preserve">Esaslarının eklerinde belirlenen "Performans Değerlendirme </w:t>
      </w:r>
      <w:proofErr w:type="spellStart"/>
      <w:r>
        <w:t>Kriterleri"ne</w:t>
      </w:r>
      <w:proofErr w:type="spellEnd"/>
      <w:r>
        <w:t xml:space="preserve"> göre her bir öğretim elemanı için gerekli incelemeyi yapar ve Rektörlük Makamına sunar. Öğretim elemanı ile ilgili performans ölçme, değerlendirme, uygulama ve sonuçlarının belirlenmesi için gerekli çalışmaları yapar; sürecin işleyişi ve uygulaması ile ilgili hususları öneri olarak üniversite rektörlüğüne sunar. Performans </w:t>
      </w:r>
      <w:proofErr w:type="gramStart"/>
      <w:r>
        <w:t>kriterlerinde</w:t>
      </w:r>
      <w:proofErr w:type="gramEnd"/>
      <w:r>
        <w:t xml:space="preserve"> yer alan tanınmış ulusal veya uluslararası yayınevi, bilimsel toplantı gibi tanımları belirler ve ilan eder</w:t>
      </w:r>
    </w:p>
    <w:p w:rsidR="003B7928" w:rsidRPr="00EB479B" w:rsidRDefault="003B7928" w:rsidP="003B7928">
      <w:pPr>
        <w:pStyle w:val="ListeParagraf"/>
        <w:spacing w:line="259" w:lineRule="auto"/>
        <w:ind w:left="360" w:firstLine="0"/>
        <w:jc w:val="both"/>
        <w:rPr>
          <w:rFonts w:asciiTheme="minorHAnsi" w:hAnsiTheme="minorHAnsi" w:cstheme="minorHAnsi"/>
          <w:b/>
        </w:rPr>
      </w:pPr>
    </w:p>
    <w:p w:rsidR="00EC5CE6" w:rsidRDefault="00EC5CE6" w:rsidP="003B7928">
      <w:pPr>
        <w:pStyle w:val="Balk1"/>
        <w:numPr>
          <w:ilvl w:val="0"/>
          <w:numId w:val="2"/>
        </w:numPr>
        <w:tabs>
          <w:tab w:val="left" w:pos="861"/>
        </w:tabs>
        <w:rPr>
          <w:rFonts w:asciiTheme="minorHAnsi" w:hAnsiTheme="minorHAnsi" w:cstheme="minorHAnsi"/>
          <w:color w:val="C00000"/>
        </w:rPr>
      </w:pPr>
      <w:r w:rsidRPr="008462F7">
        <w:rPr>
          <w:rFonts w:asciiTheme="minorHAnsi" w:hAnsiTheme="minorHAnsi" w:cstheme="minorHAnsi"/>
          <w:color w:val="C00000"/>
        </w:rPr>
        <w:t>SÜRECİN UYGULAMASI</w:t>
      </w:r>
    </w:p>
    <w:p w:rsidR="003B7928" w:rsidRDefault="00897FA5" w:rsidP="00897FA5">
      <w:pPr>
        <w:pStyle w:val="Balk1"/>
        <w:tabs>
          <w:tab w:val="left" w:pos="861"/>
        </w:tabs>
        <w:ind w:left="360" w:firstLine="0"/>
        <w:jc w:val="both"/>
        <w:rPr>
          <w:rFonts w:asciiTheme="minorHAnsi" w:hAnsiTheme="minorHAnsi" w:cstheme="minorHAnsi"/>
          <w:b w:val="0"/>
          <w:color w:val="000000" w:themeColor="text1"/>
        </w:rPr>
      </w:pPr>
      <w:r>
        <w:rPr>
          <w:rFonts w:asciiTheme="minorHAnsi" w:hAnsiTheme="minorHAnsi" w:cstheme="minorHAnsi"/>
          <w:b w:val="0"/>
          <w:color w:val="000000" w:themeColor="text1"/>
        </w:rPr>
        <w:tab/>
        <w:t xml:space="preserve">Her eğitim öğretim döneminin Bahar yarıyılında Rektörlükçe akademik performans değerlendirme süreci ile ilgili takvim belirlenir ve akademik birimlere duyurulur.  Belirlenen takvime göre akademik personel performans </w:t>
      </w:r>
      <w:proofErr w:type="gramStart"/>
      <w:r>
        <w:rPr>
          <w:rFonts w:asciiTheme="minorHAnsi" w:hAnsiTheme="minorHAnsi" w:cstheme="minorHAnsi"/>
          <w:b w:val="0"/>
          <w:color w:val="000000" w:themeColor="text1"/>
        </w:rPr>
        <w:t>kriterleri</w:t>
      </w:r>
      <w:proofErr w:type="gramEnd"/>
      <w:r>
        <w:rPr>
          <w:rFonts w:asciiTheme="minorHAnsi" w:hAnsiTheme="minorHAnsi" w:cstheme="minorHAnsi"/>
          <w:b w:val="0"/>
          <w:color w:val="000000" w:themeColor="text1"/>
        </w:rPr>
        <w:t xml:space="preserve"> değerlendirme formunu doldurur ve bölüm başkanlığına teslim ederler. Bölüm başkanları gerekli kontrolleri yaparak yine belirlenen takvime uygun olarak formları dekanlık veya müdürlüklere teslim ederler.  Dekanlık ve Müdürlükler kontrol ve onaylama işlemlerini yaparak formları Rektörlüğe teslim ederler. </w:t>
      </w:r>
      <w:r w:rsidR="003866E4">
        <w:rPr>
          <w:rFonts w:asciiTheme="minorHAnsi" w:hAnsiTheme="minorHAnsi" w:cstheme="minorHAnsi"/>
          <w:b w:val="0"/>
          <w:color w:val="000000" w:themeColor="text1"/>
        </w:rPr>
        <w:t xml:space="preserve"> İnsan Kaynakları Daire Başkanlığınca formların sayısal hesaplama işlemleri yapılır. Komisyon toplanır ve her form için değerlendirme yaparak nihai puan verilir. İnsan Kaynakları Daire Başkanlığınca raporlama yapılarak Rektörlüğe sunulur. Rektörlüğün inceleme ve değerlendirmesi neticesinde nihai raporlar Mütevelli Heyeti Başkanlığınca onaylanır. </w:t>
      </w:r>
    </w:p>
    <w:p w:rsidR="003866E4" w:rsidRDefault="003866E4" w:rsidP="00897FA5">
      <w:pPr>
        <w:pStyle w:val="Balk1"/>
        <w:tabs>
          <w:tab w:val="left" w:pos="861"/>
        </w:tabs>
        <w:ind w:left="360" w:firstLine="0"/>
        <w:jc w:val="both"/>
        <w:rPr>
          <w:rFonts w:asciiTheme="minorHAnsi" w:hAnsiTheme="minorHAnsi" w:cstheme="minorHAnsi"/>
          <w:b w:val="0"/>
          <w:color w:val="000000" w:themeColor="text1"/>
        </w:rPr>
      </w:pPr>
      <w:r>
        <w:rPr>
          <w:rFonts w:asciiTheme="minorHAnsi" w:hAnsiTheme="minorHAnsi" w:cstheme="minorHAnsi"/>
          <w:b w:val="0"/>
          <w:color w:val="000000" w:themeColor="text1"/>
        </w:rPr>
        <w:tab/>
      </w:r>
      <w:r w:rsidRPr="003866E4">
        <w:rPr>
          <w:rFonts w:asciiTheme="minorHAnsi" w:hAnsiTheme="minorHAnsi" w:cstheme="minorHAnsi"/>
          <w:b w:val="0"/>
        </w:rPr>
        <w:t xml:space="preserve">Akademik Personel Performans Ölçme ve Değerlendirme Usul ve Esasları ve </w:t>
      </w:r>
      <w:r w:rsidRPr="003866E4">
        <w:rPr>
          <w:rFonts w:asciiTheme="minorHAnsi" w:hAnsiTheme="minorHAnsi" w:cstheme="minorHAnsi"/>
          <w:b w:val="0"/>
          <w:color w:val="000000" w:themeColor="text1"/>
        </w:rPr>
        <w:t xml:space="preserve">performans </w:t>
      </w:r>
      <w:proofErr w:type="gramStart"/>
      <w:r w:rsidRPr="003866E4">
        <w:rPr>
          <w:rFonts w:asciiTheme="minorHAnsi" w:hAnsiTheme="minorHAnsi" w:cstheme="minorHAnsi"/>
          <w:b w:val="0"/>
          <w:color w:val="000000" w:themeColor="text1"/>
        </w:rPr>
        <w:t>kriterleri</w:t>
      </w:r>
      <w:proofErr w:type="gramEnd"/>
      <w:r w:rsidRPr="003866E4">
        <w:rPr>
          <w:rFonts w:asciiTheme="minorHAnsi" w:hAnsiTheme="minorHAnsi" w:cstheme="minorHAnsi"/>
          <w:b w:val="0"/>
          <w:color w:val="000000" w:themeColor="text1"/>
        </w:rPr>
        <w:t xml:space="preserve"> değerlendirme formu web sitemizde yer almaktadır.</w:t>
      </w:r>
    </w:p>
    <w:p w:rsidR="003866E4" w:rsidRDefault="003866E4" w:rsidP="00897FA5">
      <w:pPr>
        <w:pStyle w:val="Balk1"/>
        <w:tabs>
          <w:tab w:val="left" w:pos="861"/>
        </w:tabs>
        <w:ind w:left="360" w:firstLine="0"/>
        <w:jc w:val="both"/>
        <w:rPr>
          <w:rFonts w:asciiTheme="minorHAnsi" w:hAnsiTheme="minorHAnsi" w:cstheme="minorHAnsi"/>
          <w:b w:val="0"/>
          <w:color w:val="000000" w:themeColor="text1"/>
        </w:rPr>
      </w:pPr>
    </w:p>
    <w:p w:rsidR="003866E4" w:rsidRPr="003866E4" w:rsidRDefault="003866E4" w:rsidP="00897FA5">
      <w:pPr>
        <w:pStyle w:val="Balk1"/>
        <w:tabs>
          <w:tab w:val="left" w:pos="861"/>
        </w:tabs>
        <w:ind w:left="360" w:firstLine="0"/>
        <w:jc w:val="both"/>
        <w:rPr>
          <w:rFonts w:asciiTheme="minorHAnsi" w:hAnsiTheme="minorHAnsi" w:cstheme="minorHAnsi"/>
          <w:b w:val="0"/>
        </w:rPr>
      </w:pPr>
      <w:r>
        <w:rPr>
          <w:rFonts w:asciiTheme="minorHAnsi" w:hAnsiTheme="minorHAnsi" w:cstheme="minorHAnsi"/>
          <w:b w:val="0"/>
        </w:rPr>
        <w:t>“</w:t>
      </w:r>
      <w:hyperlink r:id="rId7" w:history="1">
        <w:r w:rsidRPr="003866E4">
          <w:rPr>
            <w:rStyle w:val="Kpr"/>
            <w:rFonts w:asciiTheme="minorHAnsi" w:hAnsiTheme="minorHAnsi" w:cstheme="minorHAnsi"/>
            <w:b w:val="0"/>
            <w:color w:val="auto"/>
            <w:sz w:val="21"/>
            <w:szCs w:val="21"/>
            <w:shd w:val="clear" w:color="auto" w:fill="FFFFFF"/>
          </w:rPr>
          <w:t xml:space="preserve">İKDB-FR-016- Performans Kriterleri Değerlendirme </w:t>
        </w:r>
        <w:proofErr w:type="gramStart"/>
        <w:r w:rsidRPr="003866E4">
          <w:rPr>
            <w:rStyle w:val="Kpr"/>
            <w:rFonts w:asciiTheme="minorHAnsi" w:hAnsiTheme="minorHAnsi" w:cstheme="minorHAnsi"/>
            <w:b w:val="0"/>
            <w:color w:val="auto"/>
            <w:sz w:val="21"/>
            <w:szCs w:val="21"/>
            <w:shd w:val="clear" w:color="auto" w:fill="FFFFFF"/>
          </w:rPr>
          <w:t>Formu.xlsx</w:t>
        </w:r>
        <w:proofErr w:type="gramEnd"/>
      </w:hyperlink>
    </w:p>
    <w:p w:rsidR="003866E4" w:rsidRPr="003866E4" w:rsidRDefault="003866E4" w:rsidP="00897FA5">
      <w:pPr>
        <w:pStyle w:val="Balk1"/>
        <w:tabs>
          <w:tab w:val="left" w:pos="861"/>
        </w:tabs>
        <w:ind w:left="360" w:firstLine="0"/>
        <w:jc w:val="both"/>
        <w:rPr>
          <w:rFonts w:asciiTheme="minorHAnsi" w:hAnsiTheme="minorHAnsi" w:cstheme="minorHAnsi"/>
          <w:b w:val="0"/>
        </w:rPr>
      </w:pPr>
    </w:p>
    <w:p w:rsidR="003866E4" w:rsidRPr="003866E4" w:rsidRDefault="003866E4" w:rsidP="00897FA5">
      <w:pPr>
        <w:pStyle w:val="Balk1"/>
        <w:tabs>
          <w:tab w:val="left" w:pos="861"/>
        </w:tabs>
        <w:ind w:left="360" w:firstLine="0"/>
        <w:jc w:val="both"/>
        <w:rPr>
          <w:rFonts w:asciiTheme="minorHAnsi" w:hAnsiTheme="minorHAnsi" w:cstheme="minorHAnsi"/>
          <w:b w:val="0"/>
        </w:rPr>
      </w:pPr>
      <w:r w:rsidRPr="003866E4">
        <w:rPr>
          <w:rFonts w:asciiTheme="minorHAnsi" w:hAnsiTheme="minorHAnsi" w:cstheme="minorHAnsi"/>
          <w:b w:val="0"/>
        </w:rPr>
        <w:t>https://toros.edu.tr/storage/dosya/243/dokuman/2019-04-24-Tu-GNS-DD-064-Toros-universitesi-Akademik-Personel-Performans-olcme-ve-Degerlendirme-Usul-ve-Esaslari.pdf</w:t>
      </w:r>
      <w:r>
        <w:rPr>
          <w:rFonts w:asciiTheme="minorHAnsi" w:hAnsiTheme="minorHAnsi" w:cstheme="minorHAnsi"/>
          <w:b w:val="0"/>
        </w:rPr>
        <w:t>”</w:t>
      </w:r>
    </w:p>
    <w:p w:rsidR="00EC5CE6" w:rsidRPr="003866E4" w:rsidRDefault="00EC5CE6" w:rsidP="00EC5CE6">
      <w:pPr>
        <w:pStyle w:val="Balk1"/>
        <w:tabs>
          <w:tab w:val="left" w:pos="861"/>
        </w:tabs>
        <w:rPr>
          <w:rFonts w:asciiTheme="minorHAnsi" w:hAnsiTheme="minorHAnsi" w:cstheme="minorHAnsi"/>
          <w:b w:val="0"/>
          <w:color w:val="C00000"/>
        </w:rPr>
      </w:pPr>
    </w:p>
    <w:p w:rsidR="00EC5CE6" w:rsidRDefault="00EC5CE6" w:rsidP="00EC5CE6">
      <w:pPr>
        <w:pStyle w:val="Balk1"/>
        <w:tabs>
          <w:tab w:val="left" w:pos="861"/>
        </w:tabs>
        <w:sectPr w:rsidR="00EC5CE6" w:rsidSect="003B7928">
          <w:type w:val="continuous"/>
          <w:pgSz w:w="11910" w:h="16840"/>
          <w:pgMar w:top="1417" w:right="1417" w:bottom="1417" w:left="1417" w:header="708" w:footer="708" w:gutter="0"/>
          <w:cols w:space="708"/>
          <w:docGrid w:linePitch="299"/>
        </w:sectPr>
      </w:pPr>
    </w:p>
    <w:p w:rsidR="00EC5CE6" w:rsidRDefault="00EC5CE6" w:rsidP="003B7928">
      <w:pPr>
        <w:pStyle w:val="Balk1"/>
        <w:tabs>
          <w:tab w:val="left" w:pos="861"/>
        </w:tabs>
        <w:spacing w:before="41"/>
        <w:ind w:left="360" w:firstLine="0"/>
        <w:rPr>
          <w:sz w:val="26"/>
        </w:rPr>
      </w:pPr>
      <w:r>
        <w:rPr>
          <w:noProof/>
          <w:lang w:eastAsia="tr-TR"/>
        </w:rPr>
        <mc:AlternateContent>
          <mc:Choice Requires="wps">
            <w:drawing>
              <wp:anchor distT="0" distB="0" distL="0" distR="0" simplePos="0" relativeHeight="251661312" behindDoc="1" locked="0" layoutInCell="1" allowOverlap="1" wp14:anchorId="4B120D22" wp14:editId="0E8EA679">
                <wp:simplePos x="0" y="0"/>
                <wp:positionH relativeFrom="page">
                  <wp:posOffset>667385</wp:posOffset>
                </wp:positionH>
                <wp:positionV relativeFrom="paragraph">
                  <wp:posOffset>253365</wp:posOffset>
                </wp:positionV>
                <wp:extent cx="6455410" cy="6350"/>
                <wp:effectExtent l="0" t="0" r="0" b="0"/>
                <wp:wrapTopAndBottom/>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54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8927F" id="Rectangle 6" o:spid="_x0000_s1026" style="position:absolute;margin-left:52.55pt;margin-top:19.95pt;width:508.3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" fillcolor="black" stroked="f">
                <w10:wrap type="topAndBottom" anchorx="page"/>
              </v:rect>
            </w:pict>
          </mc:Fallback>
        </mc:AlternateContent>
      </w:r>
    </w:p>
    <w:p w:rsidR="00EC5CE6" w:rsidRDefault="00EC5CE6" w:rsidP="003B7928">
      <w:pPr>
        <w:pStyle w:val="GvdeMetni"/>
        <w:spacing w:before="1"/>
        <w:ind w:left="360"/>
      </w:pPr>
    </w:p>
    <w:p w:rsidR="00EC5CE6" w:rsidRDefault="00EC5CE6" w:rsidP="003B7928">
      <w:pPr>
        <w:pStyle w:val="Balk1"/>
        <w:numPr>
          <w:ilvl w:val="0"/>
          <w:numId w:val="2"/>
        </w:numPr>
        <w:tabs>
          <w:tab w:val="left" w:pos="861"/>
        </w:tabs>
        <w:spacing w:before="1"/>
        <w:ind w:left="1264"/>
        <w:rPr>
          <w:color w:val="FF0000"/>
        </w:rPr>
      </w:pPr>
      <w:r>
        <w:rPr>
          <w:noProof/>
          <w:lang w:eastAsia="tr-TR"/>
        </w:rPr>
        <mc:AlternateContent>
          <mc:Choice Requires="wps">
            <w:drawing>
              <wp:anchor distT="0" distB="0" distL="0" distR="0" simplePos="0" relativeHeight="251662336" behindDoc="1" locked="0" layoutInCell="1" allowOverlap="1" wp14:anchorId="119530A0" wp14:editId="2377143D">
                <wp:simplePos x="0" y="0"/>
                <wp:positionH relativeFrom="page">
                  <wp:posOffset>667385</wp:posOffset>
                </wp:positionH>
                <wp:positionV relativeFrom="paragraph">
                  <wp:posOffset>214630</wp:posOffset>
                </wp:positionV>
                <wp:extent cx="6455410" cy="6350"/>
                <wp:effectExtent l="0" t="0" r="0" b="0"/>
                <wp:wrapTopAndBottom/>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54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BBD6F" id="Rectangle 4" o:spid="_x0000_s1026" style="position:absolute;margin-left:52.55pt;margin-top:16.9pt;width:508.3pt;height:.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" fillcolor="black" stroked="f">
                <w10:wrap type="topAndBottom" anchorx="page"/>
              </v:rect>
            </w:pict>
          </mc:Fallback>
        </mc:AlternateContent>
      </w:r>
      <w:r>
        <w:rPr>
          <w:color w:val="FF0000"/>
        </w:rPr>
        <w:t>GENEL</w:t>
      </w:r>
      <w:r>
        <w:rPr>
          <w:color w:val="FF0000"/>
          <w:spacing w:val="-1"/>
        </w:rPr>
        <w:t xml:space="preserve"> </w:t>
      </w:r>
      <w:r>
        <w:rPr>
          <w:color w:val="FF0000"/>
        </w:rPr>
        <w:t>DEĞERLENDİRME</w:t>
      </w:r>
    </w:p>
    <w:p w:rsidR="00EC5CE6" w:rsidRDefault="00EC5CE6" w:rsidP="003B7928">
      <w:pPr>
        <w:pStyle w:val="GvdeMetni"/>
        <w:spacing w:before="9"/>
        <w:ind w:left="360"/>
        <w:rPr>
          <w:rFonts w:ascii="Carlito"/>
          <w:b/>
          <w:sz w:val="12"/>
        </w:rPr>
      </w:pPr>
    </w:p>
    <w:p w:rsidR="00B20437" w:rsidRPr="00B20437" w:rsidRDefault="003B7928" w:rsidP="003B7928">
      <w:pPr>
        <w:pStyle w:val="GvdeMetni"/>
        <w:spacing w:before="90" w:line="256" w:lineRule="auto"/>
        <w:ind w:left="360"/>
        <w:rPr>
          <w:rFonts w:asciiTheme="minorHAnsi" w:hAnsiTheme="minorHAnsi" w:cstheme="minorHAnsi"/>
          <w:b/>
        </w:rPr>
      </w:pPr>
      <w:r>
        <w:t xml:space="preserve">       </w:t>
      </w:r>
      <w:r w:rsidRPr="00B20437">
        <w:rPr>
          <w:b/>
        </w:rPr>
        <w:t xml:space="preserve">6.1 </w:t>
      </w:r>
      <w:r w:rsidR="00EC5CE6" w:rsidRPr="00B20437">
        <w:rPr>
          <w:rFonts w:asciiTheme="minorHAnsi" w:hAnsiTheme="minorHAnsi" w:cstheme="minorHAnsi"/>
          <w:b/>
        </w:rPr>
        <w:t>Komisyon</w:t>
      </w:r>
      <w:r w:rsidRPr="00B20437">
        <w:rPr>
          <w:rFonts w:asciiTheme="minorHAnsi" w:hAnsiTheme="minorHAnsi" w:cstheme="minorHAnsi"/>
          <w:b/>
        </w:rPr>
        <w:t>/kurul</w:t>
      </w:r>
      <w:r w:rsidR="00EC5CE6" w:rsidRPr="00B20437">
        <w:rPr>
          <w:rFonts w:asciiTheme="minorHAnsi" w:hAnsiTheme="minorHAnsi" w:cstheme="minorHAnsi"/>
          <w:b/>
        </w:rPr>
        <w:t xml:space="preserve"> tarafından</w:t>
      </w:r>
      <w:r w:rsidR="00B20437" w:rsidRPr="00B20437">
        <w:rPr>
          <w:rFonts w:asciiTheme="minorHAnsi" w:hAnsiTheme="minorHAnsi" w:cstheme="minorHAnsi"/>
          <w:b/>
        </w:rPr>
        <w:t xml:space="preserve"> 2022 yılı içerisinde yapılan faaliyetler</w:t>
      </w:r>
    </w:p>
    <w:p w:rsidR="00EC5CE6" w:rsidRPr="003B7928" w:rsidRDefault="00B20437" w:rsidP="003B7928">
      <w:pPr>
        <w:pStyle w:val="GvdeMetni"/>
        <w:spacing w:before="90" w:line="256" w:lineRule="auto"/>
        <w:ind w:left="360"/>
      </w:pPr>
      <w:r>
        <w:rPr>
          <w:rFonts w:asciiTheme="minorHAnsi" w:hAnsiTheme="minorHAnsi" w:cstheme="minorHAnsi"/>
        </w:rPr>
        <w:t xml:space="preserve">              Yıl içerisinde yapılan faaliyetlerin bütününü içeren genel değerlendirmeleri liste veya tablo haline getirerek belirtiniz. Örnek Değerlendirme tablosu</w:t>
      </w:r>
      <w:r w:rsidR="00EC5CE6" w:rsidRPr="003B7928">
        <w:rPr>
          <w:rFonts w:asciiTheme="minorHAnsi" w:hAnsiTheme="minorHAnsi" w:cstheme="minorHAnsi"/>
        </w:rPr>
        <w:t xml:space="preserve"> </w:t>
      </w:r>
    </w:p>
    <w:p w:rsidR="00EC5CE6" w:rsidRPr="00706B83" w:rsidRDefault="00EC5CE6" w:rsidP="003B7928">
      <w:pPr>
        <w:spacing w:line="256" w:lineRule="auto"/>
        <w:ind w:left="360"/>
        <w:rPr>
          <w:rFonts w:asciiTheme="minorHAnsi" w:hAnsiTheme="minorHAnsi" w:cstheme="minorHAnsi"/>
          <w:sz w:val="24"/>
          <w:szCs w:val="24"/>
        </w:rPr>
      </w:pPr>
    </w:p>
    <w:p w:rsidR="00EC5CE6" w:rsidRPr="00706B83" w:rsidRDefault="00EC5CE6" w:rsidP="003B7928">
      <w:pPr>
        <w:pStyle w:val="ListeParagraf"/>
        <w:spacing w:line="256" w:lineRule="auto"/>
        <w:ind w:left="1220" w:firstLine="0"/>
        <w:rPr>
          <w:rFonts w:asciiTheme="minorHAnsi" w:hAnsiTheme="minorHAnsi" w:cstheme="minorHAnsi"/>
          <w:sz w:val="24"/>
          <w:szCs w:val="24"/>
        </w:rPr>
      </w:pPr>
    </w:p>
    <w:tbl>
      <w:tblPr>
        <w:tblStyle w:val="KlavuzuTablo4-Vurgu3"/>
        <w:tblW w:w="0" w:type="auto"/>
        <w:tblInd w:w="922" w:type="dxa"/>
        <w:tblLook w:val="04A0" w:firstRow="1" w:lastRow="0" w:firstColumn="1" w:lastColumn="0" w:noHBand="0" w:noVBand="1"/>
      </w:tblPr>
      <w:tblGrid>
        <w:gridCol w:w="2552"/>
        <w:gridCol w:w="850"/>
        <w:gridCol w:w="1843"/>
        <w:gridCol w:w="4073"/>
      </w:tblGrid>
      <w:tr w:rsidR="00EC5CE6" w:rsidRPr="00706B83" w:rsidTr="003B79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bottom w:val="single" w:sz="4" w:space="0" w:color="auto"/>
            </w:tcBorders>
          </w:tcPr>
          <w:p w:rsidR="00EC5CE6" w:rsidRPr="00EC5CE6" w:rsidRDefault="00EC5CE6" w:rsidP="00945B2A">
            <w:pPr>
              <w:pStyle w:val="ListeParagraf"/>
              <w:spacing w:line="480" w:lineRule="auto"/>
              <w:ind w:left="0" w:firstLine="0"/>
              <w:rPr>
                <w:rFonts w:asciiTheme="minorHAnsi" w:hAnsiTheme="minorHAnsi" w:cstheme="minorHAnsi"/>
                <w:color w:val="000000" w:themeColor="text1"/>
                <w:sz w:val="24"/>
                <w:szCs w:val="24"/>
              </w:rPr>
            </w:pPr>
            <w:proofErr w:type="spellStart"/>
            <w:r w:rsidRPr="00EC5CE6">
              <w:rPr>
                <w:rFonts w:asciiTheme="minorHAnsi" w:hAnsiTheme="minorHAnsi" w:cstheme="minorHAnsi"/>
                <w:color w:val="000000" w:themeColor="text1"/>
                <w:sz w:val="24"/>
                <w:szCs w:val="24"/>
              </w:rPr>
              <w:t>Akademik</w:t>
            </w:r>
            <w:proofErr w:type="spellEnd"/>
            <w:r w:rsidRPr="00EC5CE6">
              <w:rPr>
                <w:rFonts w:asciiTheme="minorHAnsi" w:hAnsiTheme="minorHAnsi" w:cstheme="minorHAnsi"/>
                <w:color w:val="000000" w:themeColor="text1"/>
                <w:sz w:val="24"/>
                <w:szCs w:val="24"/>
              </w:rPr>
              <w:t xml:space="preserve"> </w:t>
            </w:r>
            <w:proofErr w:type="spellStart"/>
            <w:r w:rsidRPr="00EC5CE6">
              <w:rPr>
                <w:rFonts w:asciiTheme="minorHAnsi" w:hAnsiTheme="minorHAnsi" w:cstheme="minorHAnsi"/>
                <w:color w:val="000000" w:themeColor="text1"/>
                <w:sz w:val="24"/>
                <w:szCs w:val="24"/>
              </w:rPr>
              <w:t>Personel</w:t>
            </w:r>
            <w:proofErr w:type="spellEnd"/>
            <w:r w:rsidRPr="00EC5CE6">
              <w:rPr>
                <w:rFonts w:asciiTheme="minorHAnsi" w:hAnsiTheme="minorHAnsi" w:cstheme="minorHAnsi"/>
                <w:color w:val="000000" w:themeColor="text1"/>
                <w:sz w:val="24"/>
                <w:szCs w:val="24"/>
              </w:rPr>
              <w:t xml:space="preserve"> </w:t>
            </w:r>
            <w:proofErr w:type="spellStart"/>
            <w:r w:rsidRPr="00EC5CE6">
              <w:rPr>
                <w:rFonts w:asciiTheme="minorHAnsi" w:hAnsiTheme="minorHAnsi" w:cstheme="minorHAnsi"/>
                <w:color w:val="000000" w:themeColor="text1"/>
                <w:sz w:val="24"/>
                <w:szCs w:val="24"/>
              </w:rPr>
              <w:t>Unvanı</w:t>
            </w:r>
            <w:proofErr w:type="spellEnd"/>
          </w:p>
        </w:tc>
        <w:tc>
          <w:tcPr>
            <w:tcW w:w="850" w:type="dxa"/>
            <w:tcBorders>
              <w:top w:val="single" w:sz="4" w:space="0" w:color="auto"/>
              <w:bottom w:val="single" w:sz="4" w:space="0" w:color="auto"/>
            </w:tcBorders>
          </w:tcPr>
          <w:p w:rsidR="00EC5CE6" w:rsidRPr="00EC5CE6" w:rsidRDefault="00EC5CE6" w:rsidP="00945B2A">
            <w:pPr>
              <w:pStyle w:val="ListeParagraf"/>
              <w:spacing w:line="480" w:lineRule="auto"/>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proofErr w:type="spellStart"/>
            <w:r w:rsidRPr="00EC5CE6">
              <w:rPr>
                <w:rFonts w:asciiTheme="minorHAnsi" w:hAnsiTheme="minorHAnsi" w:cstheme="minorHAnsi"/>
                <w:color w:val="000000" w:themeColor="text1"/>
                <w:sz w:val="24"/>
                <w:szCs w:val="24"/>
              </w:rPr>
              <w:t>Sayı</w:t>
            </w:r>
            <w:proofErr w:type="spellEnd"/>
          </w:p>
        </w:tc>
        <w:tc>
          <w:tcPr>
            <w:tcW w:w="1843" w:type="dxa"/>
            <w:tcBorders>
              <w:top w:val="single" w:sz="4" w:space="0" w:color="auto"/>
              <w:bottom w:val="single" w:sz="4" w:space="0" w:color="auto"/>
            </w:tcBorders>
          </w:tcPr>
          <w:p w:rsidR="00EC5CE6" w:rsidRPr="00EC5CE6" w:rsidRDefault="00EC5CE6" w:rsidP="00945B2A">
            <w:pPr>
              <w:pStyle w:val="ListeParagraf"/>
              <w:spacing w:line="480" w:lineRule="auto"/>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proofErr w:type="spellStart"/>
            <w:r w:rsidRPr="00EC5CE6">
              <w:rPr>
                <w:rFonts w:asciiTheme="minorHAnsi" w:hAnsiTheme="minorHAnsi" w:cstheme="minorHAnsi"/>
                <w:color w:val="000000" w:themeColor="text1"/>
                <w:sz w:val="24"/>
                <w:szCs w:val="24"/>
              </w:rPr>
              <w:t>Kriterlere</w:t>
            </w:r>
            <w:proofErr w:type="spellEnd"/>
            <w:r w:rsidRPr="00EC5CE6">
              <w:rPr>
                <w:rFonts w:asciiTheme="minorHAnsi" w:hAnsiTheme="minorHAnsi" w:cstheme="minorHAnsi"/>
                <w:color w:val="000000" w:themeColor="text1"/>
                <w:sz w:val="24"/>
                <w:szCs w:val="24"/>
              </w:rPr>
              <w:t xml:space="preserve"> </w:t>
            </w:r>
            <w:proofErr w:type="spellStart"/>
            <w:r w:rsidRPr="00EC5CE6">
              <w:rPr>
                <w:rFonts w:asciiTheme="minorHAnsi" w:hAnsiTheme="minorHAnsi" w:cstheme="minorHAnsi"/>
                <w:color w:val="000000" w:themeColor="text1"/>
                <w:sz w:val="24"/>
                <w:szCs w:val="24"/>
              </w:rPr>
              <w:t>göre</w:t>
            </w:r>
            <w:proofErr w:type="spellEnd"/>
            <w:r w:rsidRPr="00EC5CE6">
              <w:rPr>
                <w:rFonts w:asciiTheme="minorHAnsi" w:hAnsiTheme="minorHAnsi" w:cstheme="minorHAnsi"/>
                <w:color w:val="000000" w:themeColor="text1"/>
                <w:sz w:val="24"/>
                <w:szCs w:val="24"/>
              </w:rPr>
              <w:t xml:space="preserve"> </w:t>
            </w:r>
            <w:proofErr w:type="spellStart"/>
            <w:r w:rsidRPr="00EC5CE6">
              <w:rPr>
                <w:rFonts w:asciiTheme="minorHAnsi" w:hAnsiTheme="minorHAnsi" w:cstheme="minorHAnsi"/>
                <w:color w:val="000000" w:themeColor="text1"/>
                <w:sz w:val="24"/>
                <w:szCs w:val="24"/>
              </w:rPr>
              <w:t>puan</w:t>
            </w:r>
            <w:proofErr w:type="spellEnd"/>
            <w:r w:rsidRPr="00EC5CE6">
              <w:rPr>
                <w:rFonts w:asciiTheme="minorHAnsi" w:hAnsiTheme="minorHAnsi" w:cstheme="minorHAnsi"/>
                <w:color w:val="000000" w:themeColor="text1"/>
                <w:sz w:val="24"/>
                <w:szCs w:val="24"/>
              </w:rPr>
              <w:t xml:space="preserve"> </w:t>
            </w:r>
            <w:proofErr w:type="spellStart"/>
            <w:r w:rsidRPr="00EC5CE6">
              <w:rPr>
                <w:rFonts w:asciiTheme="minorHAnsi" w:hAnsiTheme="minorHAnsi" w:cstheme="minorHAnsi"/>
                <w:color w:val="000000" w:themeColor="text1"/>
                <w:sz w:val="24"/>
                <w:szCs w:val="24"/>
              </w:rPr>
              <w:t>ortalaması</w:t>
            </w:r>
            <w:proofErr w:type="spellEnd"/>
          </w:p>
        </w:tc>
        <w:tc>
          <w:tcPr>
            <w:tcW w:w="4073" w:type="dxa"/>
            <w:tcBorders>
              <w:top w:val="single" w:sz="4" w:space="0" w:color="auto"/>
              <w:bottom w:val="single" w:sz="4" w:space="0" w:color="auto"/>
            </w:tcBorders>
          </w:tcPr>
          <w:p w:rsidR="00EC5CE6" w:rsidRPr="00EC5CE6" w:rsidRDefault="00EC5CE6" w:rsidP="00945B2A">
            <w:pPr>
              <w:pStyle w:val="ListeParagraf"/>
              <w:spacing w:line="480" w:lineRule="auto"/>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proofErr w:type="spellStart"/>
            <w:r w:rsidRPr="00EC5CE6">
              <w:rPr>
                <w:rFonts w:asciiTheme="minorHAnsi" w:hAnsiTheme="minorHAnsi" w:cstheme="minorHAnsi"/>
                <w:color w:val="000000" w:themeColor="text1"/>
                <w:sz w:val="24"/>
                <w:szCs w:val="24"/>
              </w:rPr>
              <w:t>Değerlendirme</w:t>
            </w:r>
            <w:proofErr w:type="spellEnd"/>
          </w:p>
        </w:tc>
      </w:tr>
      <w:tr w:rsidR="00EC5CE6" w:rsidRPr="00706B83" w:rsidTr="003B79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tcBorders>
          </w:tcPr>
          <w:p w:rsidR="00EC5CE6" w:rsidRPr="00706B83" w:rsidRDefault="00EC5CE6" w:rsidP="00945B2A">
            <w:pPr>
              <w:pStyle w:val="ListeParagraf"/>
              <w:spacing w:line="480" w:lineRule="auto"/>
              <w:ind w:left="0" w:firstLine="0"/>
              <w:rPr>
                <w:rFonts w:asciiTheme="minorHAnsi" w:hAnsiTheme="minorHAnsi" w:cstheme="minorHAnsi"/>
                <w:sz w:val="24"/>
                <w:szCs w:val="24"/>
              </w:rPr>
            </w:pPr>
            <w:r w:rsidRPr="00706B83">
              <w:rPr>
                <w:rFonts w:asciiTheme="minorHAnsi" w:hAnsiTheme="minorHAnsi" w:cstheme="minorHAnsi"/>
                <w:sz w:val="24"/>
                <w:szCs w:val="24"/>
              </w:rPr>
              <w:t>Prof</w:t>
            </w:r>
          </w:p>
        </w:tc>
        <w:tc>
          <w:tcPr>
            <w:tcW w:w="850" w:type="dxa"/>
            <w:tcBorders>
              <w:top w:val="single" w:sz="4" w:space="0" w:color="auto"/>
            </w:tcBorders>
          </w:tcPr>
          <w:p w:rsidR="00EC5CE6" w:rsidRPr="00706B83" w:rsidRDefault="005667E6" w:rsidP="005667E6">
            <w:pPr>
              <w:pStyle w:val="ListeParagraf"/>
              <w:spacing w:line="480"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22</w:t>
            </w:r>
          </w:p>
        </w:tc>
        <w:tc>
          <w:tcPr>
            <w:tcW w:w="1843" w:type="dxa"/>
            <w:tcBorders>
              <w:top w:val="single" w:sz="4" w:space="0" w:color="auto"/>
            </w:tcBorders>
          </w:tcPr>
          <w:p w:rsidR="00EC5CE6" w:rsidRPr="00706B83" w:rsidRDefault="005667E6" w:rsidP="00945B2A">
            <w:pPr>
              <w:pStyle w:val="ListeParagraf"/>
              <w:spacing w:line="480"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112,80</w:t>
            </w:r>
          </w:p>
        </w:tc>
        <w:tc>
          <w:tcPr>
            <w:tcW w:w="4073" w:type="dxa"/>
            <w:tcBorders>
              <w:top w:val="single" w:sz="4" w:space="0" w:color="auto"/>
            </w:tcBorders>
          </w:tcPr>
          <w:p w:rsidR="00EC5CE6" w:rsidRPr="00706B83" w:rsidRDefault="005667E6" w:rsidP="00945B2A">
            <w:pPr>
              <w:pStyle w:val="ListeParagraf"/>
              <w:spacing w:line="480"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İYİ</w:t>
            </w:r>
          </w:p>
        </w:tc>
      </w:tr>
      <w:tr w:rsidR="00EC5CE6" w:rsidRPr="00706B83" w:rsidTr="003B7928">
        <w:tc>
          <w:tcPr>
            <w:cnfStyle w:val="001000000000" w:firstRow="0" w:lastRow="0" w:firstColumn="1" w:lastColumn="0" w:oddVBand="0" w:evenVBand="0" w:oddHBand="0" w:evenHBand="0" w:firstRowFirstColumn="0" w:firstRowLastColumn="0" w:lastRowFirstColumn="0" w:lastRowLastColumn="0"/>
            <w:tcW w:w="2552" w:type="dxa"/>
          </w:tcPr>
          <w:p w:rsidR="00EC5CE6" w:rsidRPr="00706B83" w:rsidRDefault="00EC5CE6" w:rsidP="00945B2A">
            <w:pPr>
              <w:pStyle w:val="ListeParagraf"/>
              <w:spacing w:line="480" w:lineRule="auto"/>
              <w:ind w:left="0" w:firstLine="0"/>
              <w:rPr>
                <w:rFonts w:asciiTheme="minorHAnsi" w:hAnsiTheme="minorHAnsi" w:cstheme="minorHAnsi"/>
                <w:sz w:val="24"/>
                <w:szCs w:val="24"/>
              </w:rPr>
            </w:pPr>
            <w:proofErr w:type="spellStart"/>
            <w:r w:rsidRPr="00706B83">
              <w:rPr>
                <w:rFonts w:asciiTheme="minorHAnsi" w:hAnsiTheme="minorHAnsi" w:cstheme="minorHAnsi"/>
                <w:sz w:val="24"/>
                <w:szCs w:val="24"/>
              </w:rPr>
              <w:t>Doçent</w:t>
            </w:r>
            <w:proofErr w:type="spellEnd"/>
          </w:p>
        </w:tc>
        <w:tc>
          <w:tcPr>
            <w:tcW w:w="850" w:type="dxa"/>
          </w:tcPr>
          <w:p w:rsidR="00EC5CE6" w:rsidRPr="00706B83" w:rsidRDefault="005667E6" w:rsidP="00945B2A">
            <w:pPr>
              <w:pStyle w:val="ListeParagraf"/>
              <w:spacing w:line="480"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7</w:t>
            </w:r>
          </w:p>
        </w:tc>
        <w:tc>
          <w:tcPr>
            <w:tcW w:w="1843" w:type="dxa"/>
          </w:tcPr>
          <w:p w:rsidR="00EC5CE6" w:rsidRPr="00706B83" w:rsidRDefault="005667E6" w:rsidP="00945B2A">
            <w:pPr>
              <w:pStyle w:val="ListeParagraf"/>
              <w:spacing w:line="480"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97,41</w:t>
            </w:r>
          </w:p>
        </w:tc>
        <w:tc>
          <w:tcPr>
            <w:tcW w:w="4073" w:type="dxa"/>
          </w:tcPr>
          <w:p w:rsidR="00EC5CE6" w:rsidRPr="00706B83" w:rsidRDefault="005667E6" w:rsidP="00945B2A">
            <w:pPr>
              <w:pStyle w:val="ListeParagraf"/>
              <w:spacing w:line="480"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İYİ</w:t>
            </w:r>
          </w:p>
        </w:tc>
      </w:tr>
      <w:tr w:rsidR="00EC5CE6" w:rsidRPr="00706B83" w:rsidTr="003B79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EC5CE6" w:rsidRPr="00706B83" w:rsidRDefault="00EC5CE6" w:rsidP="00945B2A">
            <w:pPr>
              <w:pStyle w:val="ListeParagraf"/>
              <w:spacing w:line="480" w:lineRule="auto"/>
              <w:ind w:left="0" w:firstLine="0"/>
              <w:rPr>
                <w:rFonts w:asciiTheme="minorHAnsi" w:hAnsiTheme="minorHAnsi" w:cstheme="minorHAnsi"/>
                <w:sz w:val="24"/>
                <w:szCs w:val="24"/>
              </w:rPr>
            </w:pPr>
            <w:r w:rsidRPr="00706B83">
              <w:rPr>
                <w:rFonts w:asciiTheme="minorHAnsi" w:hAnsiTheme="minorHAnsi" w:cstheme="minorHAnsi"/>
                <w:sz w:val="24"/>
                <w:szCs w:val="24"/>
              </w:rPr>
              <w:t xml:space="preserve">Dr. </w:t>
            </w:r>
            <w:proofErr w:type="spellStart"/>
            <w:r w:rsidRPr="00706B83">
              <w:rPr>
                <w:rFonts w:asciiTheme="minorHAnsi" w:hAnsiTheme="minorHAnsi" w:cstheme="minorHAnsi"/>
                <w:sz w:val="24"/>
                <w:szCs w:val="24"/>
              </w:rPr>
              <w:t>Öğretim</w:t>
            </w:r>
            <w:proofErr w:type="spellEnd"/>
            <w:r w:rsidRPr="00706B83">
              <w:rPr>
                <w:rFonts w:asciiTheme="minorHAnsi" w:hAnsiTheme="minorHAnsi" w:cstheme="minorHAnsi"/>
                <w:sz w:val="24"/>
                <w:szCs w:val="24"/>
              </w:rPr>
              <w:t xml:space="preserve"> </w:t>
            </w:r>
            <w:proofErr w:type="spellStart"/>
            <w:r w:rsidRPr="00706B83">
              <w:rPr>
                <w:rFonts w:asciiTheme="minorHAnsi" w:hAnsiTheme="minorHAnsi" w:cstheme="minorHAnsi"/>
                <w:sz w:val="24"/>
                <w:szCs w:val="24"/>
              </w:rPr>
              <w:t>Üyesi</w:t>
            </w:r>
            <w:proofErr w:type="spellEnd"/>
          </w:p>
        </w:tc>
        <w:tc>
          <w:tcPr>
            <w:tcW w:w="850" w:type="dxa"/>
          </w:tcPr>
          <w:p w:rsidR="00EC5CE6" w:rsidRPr="00706B83" w:rsidRDefault="005667E6" w:rsidP="00945B2A">
            <w:pPr>
              <w:pStyle w:val="ListeParagraf"/>
              <w:spacing w:line="480"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47</w:t>
            </w:r>
          </w:p>
        </w:tc>
        <w:tc>
          <w:tcPr>
            <w:tcW w:w="1843" w:type="dxa"/>
          </w:tcPr>
          <w:p w:rsidR="00EC5CE6" w:rsidRPr="00706B83" w:rsidRDefault="005667E6" w:rsidP="00945B2A">
            <w:pPr>
              <w:pStyle w:val="ListeParagraf"/>
              <w:spacing w:line="480"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63,56</w:t>
            </w:r>
          </w:p>
        </w:tc>
        <w:tc>
          <w:tcPr>
            <w:tcW w:w="4073" w:type="dxa"/>
          </w:tcPr>
          <w:p w:rsidR="00EC5CE6" w:rsidRPr="00706B83" w:rsidRDefault="005667E6" w:rsidP="00945B2A">
            <w:pPr>
              <w:pStyle w:val="ListeParagraf"/>
              <w:spacing w:line="480"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İYİ</w:t>
            </w:r>
          </w:p>
        </w:tc>
      </w:tr>
      <w:tr w:rsidR="00EC5CE6" w:rsidRPr="00706B83" w:rsidTr="003B7928">
        <w:tc>
          <w:tcPr>
            <w:cnfStyle w:val="001000000000" w:firstRow="0" w:lastRow="0" w:firstColumn="1" w:lastColumn="0" w:oddVBand="0" w:evenVBand="0" w:oddHBand="0" w:evenHBand="0" w:firstRowFirstColumn="0" w:firstRowLastColumn="0" w:lastRowFirstColumn="0" w:lastRowLastColumn="0"/>
            <w:tcW w:w="2552" w:type="dxa"/>
          </w:tcPr>
          <w:p w:rsidR="00EC5CE6" w:rsidRPr="00706B83" w:rsidRDefault="00EC5CE6" w:rsidP="00945B2A">
            <w:pPr>
              <w:pStyle w:val="ListeParagraf"/>
              <w:spacing w:line="480" w:lineRule="auto"/>
              <w:ind w:left="0" w:firstLine="0"/>
              <w:rPr>
                <w:rFonts w:asciiTheme="minorHAnsi" w:hAnsiTheme="minorHAnsi" w:cstheme="minorHAnsi"/>
                <w:sz w:val="24"/>
                <w:szCs w:val="24"/>
              </w:rPr>
            </w:pPr>
            <w:proofErr w:type="spellStart"/>
            <w:r w:rsidRPr="00706B83">
              <w:rPr>
                <w:rFonts w:asciiTheme="minorHAnsi" w:hAnsiTheme="minorHAnsi" w:cstheme="minorHAnsi"/>
                <w:sz w:val="24"/>
                <w:szCs w:val="24"/>
              </w:rPr>
              <w:t>Öğretim</w:t>
            </w:r>
            <w:proofErr w:type="spellEnd"/>
            <w:r w:rsidRPr="00706B83">
              <w:rPr>
                <w:rFonts w:asciiTheme="minorHAnsi" w:hAnsiTheme="minorHAnsi" w:cstheme="minorHAnsi"/>
                <w:sz w:val="24"/>
                <w:szCs w:val="24"/>
              </w:rPr>
              <w:t xml:space="preserve"> </w:t>
            </w:r>
            <w:proofErr w:type="spellStart"/>
            <w:r w:rsidRPr="00706B83">
              <w:rPr>
                <w:rFonts w:asciiTheme="minorHAnsi" w:hAnsiTheme="minorHAnsi" w:cstheme="minorHAnsi"/>
                <w:sz w:val="24"/>
                <w:szCs w:val="24"/>
              </w:rPr>
              <w:t>Görevlisi</w:t>
            </w:r>
            <w:proofErr w:type="spellEnd"/>
          </w:p>
        </w:tc>
        <w:tc>
          <w:tcPr>
            <w:tcW w:w="850" w:type="dxa"/>
          </w:tcPr>
          <w:p w:rsidR="00EC5CE6" w:rsidRPr="00706B83" w:rsidRDefault="00F768BF" w:rsidP="00945B2A">
            <w:pPr>
              <w:pStyle w:val="ListeParagraf"/>
              <w:spacing w:line="480"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60</w:t>
            </w:r>
          </w:p>
        </w:tc>
        <w:tc>
          <w:tcPr>
            <w:tcW w:w="1843" w:type="dxa"/>
          </w:tcPr>
          <w:p w:rsidR="00EC5CE6" w:rsidRPr="00706B83" w:rsidRDefault="00956DAB" w:rsidP="00945B2A">
            <w:pPr>
              <w:pStyle w:val="ListeParagraf"/>
              <w:spacing w:line="480"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53,12</w:t>
            </w:r>
          </w:p>
        </w:tc>
        <w:tc>
          <w:tcPr>
            <w:tcW w:w="4073" w:type="dxa"/>
          </w:tcPr>
          <w:p w:rsidR="00EC5CE6" w:rsidRPr="00706B83" w:rsidRDefault="00956DAB" w:rsidP="00945B2A">
            <w:pPr>
              <w:pStyle w:val="ListeParagraf"/>
              <w:spacing w:line="480"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İYİ</w:t>
            </w:r>
          </w:p>
        </w:tc>
      </w:tr>
      <w:tr w:rsidR="00EC5CE6" w:rsidRPr="00706B83" w:rsidTr="003B79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EC5CE6" w:rsidRPr="00706B83" w:rsidRDefault="00EC5CE6" w:rsidP="00945B2A">
            <w:pPr>
              <w:pStyle w:val="ListeParagraf"/>
              <w:spacing w:line="480" w:lineRule="auto"/>
              <w:ind w:left="0" w:firstLine="0"/>
              <w:rPr>
                <w:rFonts w:asciiTheme="minorHAnsi" w:hAnsiTheme="minorHAnsi" w:cstheme="minorHAnsi"/>
                <w:sz w:val="24"/>
                <w:szCs w:val="24"/>
              </w:rPr>
            </w:pPr>
            <w:proofErr w:type="spellStart"/>
            <w:r w:rsidRPr="00706B83">
              <w:rPr>
                <w:rFonts w:asciiTheme="minorHAnsi" w:hAnsiTheme="minorHAnsi" w:cstheme="minorHAnsi"/>
                <w:sz w:val="24"/>
                <w:szCs w:val="24"/>
              </w:rPr>
              <w:t>Araştırma</w:t>
            </w:r>
            <w:proofErr w:type="spellEnd"/>
            <w:r w:rsidRPr="00706B83">
              <w:rPr>
                <w:rFonts w:asciiTheme="minorHAnsi" w:hAnsiTheme="minorHAnsi" w:cstheme="minorHAnsi"/>
                <w:sz w:val="24"/>
                <w:szCs w:val="24"/>
              </w:rPr>
              <w:t xml:space="preserve"> </w:t>
            </w:r>
            <w:proofErr w:type="spellStart"/>
            <w:r w:rsidRPr="00706B83">
              <w:rPr>
                <w:rFonts w:asciiTheme="minorHAnsi" w:hAnsiTheme="minorHAnsi" w:cstheme="minorHAnsi"/>
                <w:sz w:val="24"/>
                <w:szCs w:val="24"/>
              </w:rPr>
              <w:t>Görevlisi</w:t>
            </w:r>
            <w:proofErr w:type="spellEnd"/>
          </w:p>
        </w:tc>
        <w:tc>
          <w:tcPr>
            <w:tcW w:w="850" w:type="dxa"/>
          </w:tcPr>
          <w:p w:rsidR="00EC5CE6" w:rsidRPr="00706B83" w:rsidRDefault="00956DAB" w:rsidP="00945B2A">
            <w:pPr>
              <w:pStyle w:val="ListeParagraf"/>
              <w:spacing w:line="480"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23</w:t>
            </w:r>
          </w:p>
        </w:tc>
        <w:tc>
          <w:tcPr>
            <w:tcW w:w="1843" w:type="dxa"/>
          </w:tcPr>
          <w:p w:rsidR="00EC5CE6" w:rsidRPr="00706B83" w:rsidRDefault="00956DAB" w:rsidP="00945B2A">
            <w:pPr>
              <w:pStyle w:val="ListeParagraf"/>
              <w:spacing w:line="480"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43,66</w:t>
            </w:r>
          </w:p>
        </w:tc>
        <w:tc>
          <w:tcPr>
            <w:tcW w:w="4073" w:type="dxa"/>
          </w:tcPr>
          <w:p w:rsidR="00EC5CE6" w:rsidRPr="00706B83" w:rsidRDefault="00956DAB" w:rsidP="00945B2A">
            <w:pPr>
              <w:pStyle w:val="ListeParagraf"/>
              <w:spacing w:line="480"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İYİ</w:t>
            </w:r>
          </w:p>
        </w:tc>
      </w:tr>
    </w:tbl>
    <w:p w:rsidR="00EC5CE6" w:rsidRPr="00706B83" w:rsidRDefault="00EC5CE6" w:rsidP="003B7928">
      <w:pPr>
        <w:pStyle w:val="ListeParagraf"/>
        <w:spacing w:line="256" w:lineRule="auto"/>
        <w:ind w:left="1220" w:firstLine="0"/>
        <w:rPr>
          <w:rFonts w:asciiTheme="minorHAnsi" w:hAnsiTheme="minorHAnsi" w:cstheme="minorHAnsi"/>
          <w:sz w:val="24"/>
          <w:szCs w:val="24"/>
        </w:rPr>
      </w:pPr>
    </w:p>
    <w:p w:rsidR="00EC5CE6" w:rsidRPr="00706B83" w:rsidRDefault="00EC5CE6" w:rsidP="003B7928">
      <w:pPr>
        <w:spacing w:line="256" w:lineRule="auto"/>
        <w:ind w:left="360"/>
        <w:rPr>
          <w:rFonts w:asciiTheme="minorHAnsi" w:hAnsiTheme="minorHAnsi" w:cstheme="minorHAnsi"/>
          <w:sz w:val="24"/>
          <w:szCs w:val="24"/>
        </w:rPr>
      </w:pPr>
    </w:p>
    <w:p w:rsidR="00EC5CE6" w:rsidRPr="00706B83" w:rsidRDefault="00EC5CE6" w:rsidP="003B7928">
      <w:pPr>
        <w:spacing w:line="256" w:lineRule="auto"/>
        <w:ind w:left="360"/>
        <w:rPr>
          <w:rFonts w:asciiTheme="minorHAnsi" w:hAnsiTheme="minorHAnsi" w:cstheme="minorHAnsi"/>
          <w:sz w:val="24"/>
          <w:szCs w:val="24"/>
        </w:rPr>
      </w:pPr>
    </w:p>
    <w:p w:rsidR="00EC5CE6" w:rsidRPr="00B20437" w:rsidRDefault="00B20437" w:rsidP="00B20437">
      <w:pPr>
        <w:spacing w:line="256" w:lineRule="auto"/>
        <w:rPr>
          <w:rFonts w:asciiTheme="minorHAnsi" w:hAnsiTheme="minorHAnsi" w:cstheme="minorHAnsi"/>
          <w:b/>
          <w:sz w:val="24"/>
          <w:szCs w:val="24"/>
        </w:rPr>
      </w:pPr>
      <w:r>
        <w:rPr>
          <w:rFonts w:asciiTheme="minorHAnsi" w:hAnsiTheme="minorHAnsi" w:cstheme="minorHAnsi"/>
          <w:sz w:val="24"/>
          <w:szCs w:val="24"/>
        </w:rPr>
        <w:tab/>
      </w:r>
      <w:r w:rsidRPr="00B20437">
        <w:rPr>
          <w:rFonts w:asciiTheme="minorHAnsi" w:hAnsiTheme="minorHAnsi" w:cstheme="minorHAnsi"/>
          <w:b/>
          <w:sz w:val="24"/>
          <w:szCs w:val="24"/>
        </w:rPr>
        <w:t>6.2 Komisyon/Kurul tarafından sürecin uygulanması alınması gereken tedbirler ve iyileştirmeler</w:t>
      </w:r>
    </w:p>
    <w:p w:rsidR="00EC5CE6" w:rsidRPr="00B20437" w:rsidRDefault="002522C0" w:rsidP="002522C0">
      <w:pPr>
        <w:spacing w:line="256" w:lineRule="auto"/>
        <w:ind w:left="708" w:firstLine="57"/>
        <w:rPr>
          <w:rFonts w:asciiTheme="minorHAnsi" w:hAnsiTheme="minorHAnsi" w:cstheme="minorHAnsi"/>
          <w:sz w:val="24"/>
          <w:szCs w:val="24"/>
        </w:rPr>
      </w:pPr>
      <w:r>
        <w:rPr>
          <w:rFonts w:asciiTheme="minorHAnsi" w:hAnsiTheme="minorHAnsi" w:cstheme="minorHAnsi"/>
          <w:sz w:val="24"/>
          <w:szCs w:val="24"/>
        </w:rPr>
        <w:t>İlgili uygulamalar veya kararların etkin bir şekilde yürütülmesi amacıyla yönetmelik/yönerge/esaslarda öneril</w:t>
      </w:r>
      <w:r w:rsidR="00956DAB">
        <w:rPr>
          <w:rFonts w:asciiTheme="minorHAnsi" w:hAnsiTheme="minorHAnsi" w:cstheme="minorHAnsi"/>
          <w:sz w:val="24"/>
          <w:szCs w:val="24"/>
        </w:rPr>
        <w:t xml:space="preserve">en veya yapılan iyileştirme ve/veya </w:t>
      </w:r>
      <w:r>
        <w:rPr>
          <w:rFonts w:asciiTheme="minorHAnsi" w:hAnsiTheme="minorHAnsi" w:cstheme="minorHAnsi"/>
          <w:sz w:val="24"/>
          <w:szCs w:val="24"/>
        </w:rPr>
        <w:t>uygulamada yeni düzenlemel</w:t>
      </w:r>
      <w:r w:rsidR="00956DAB">
        <w:rPr>
          <w:rFonts w:asciiTheme="minorHAnsi" w:hAnsiTheme="minorHAnsi" w:cstheme="minorHAnsi"/>
          <w:sz w:val="24"/>
          <w:szCs w:val="24"/>
        </w:rPr>
        <w:t xml:space="preserve">er </w:t>
      </w:r>
      <w:r w:rsidR="00F86951">
        <w:rPr>
          <w:rFonts w:asciiTheme="minorHAnsi" w:hAnsiTheme="minorHAnsi" w:cstheme="minorHAnsi"/>
          <w:sz w:val="24"/>
          <w:szCs w:val="24"/>
        </w:rPr>
        <w:t>bulunmamaktadır</w:t>
      </w:r>
      <w:r w:rsidR="00956DAB">
        <w:rPr>
          <w:rFonts w:asciiTheme="minorHAnsi" w:hAnsiTheme="minorHAnsi" w:cstheme="minorHAnsi"/>
          <w:sz w:val="24"/>
          <w:szCs w:val="24"/>
        </w:rPr>
        <w:t>.</w:t>
      </w:r>
    </w:p>
    <w:p w:rsidR="00EC5CE6" w:rsidRPr="00706B83" w:rsidRDefault="00EC5CE6" w:rsidP="003B7928">
      <w:pPr>
        <w:pStyle w:val="ListeParagraf"/>
        <w:spacing w:line="256" w:lineRule="auto"/>
        <w:ind w:left="1220" w:firstLine="0"/>
        <w:rPr>
          <w:rFonts w:asciiTheme="minorHAnsi" w:hAnsiTheme="minorHAnsi" w:cstheme="minorHAnsi"/>
          <w:sz w:val="24"/>
          <w:szCs w:val="24"/>
        </w:rPr>
      </w:pPr>
    </w:p>
    <w:p w:rsidR="00EC5CE6" w:rsidRPr="00706B83" w:rsidRDefault="00EC5CE6" w:rsidP="003B7928">
      <w:pPr>
        <w:pStyle w:val="ListeParagraf"/>
        <w:spacing w:line="256" w:lineRule="auto"/>
        <w:ind w:left="1220" w:firstLine="0"/>
        <w:rPr>
          <w:rFonts w:asciiTheme="minorHAnsi" w:hAnsiTheme="minorHAnsi" w:cstheme="minorHAnsi"/>
          <w:sz w:val="24"/>
          <w:szCs w:val="24"/>
        </w:rPr>
      </w:pPr>
    </w:p>
    <w:p w:rsidR="00EC5CE6" w:rsidRPr="00706B83" w:rsidRDefault="00EC5CE6" w:rsidP="003B7928">
      <w:pPr>
        <w:pStyle w:val="ListeParagraf"/>
        <w:spacing w:line="256" w:lineRule="auto"/>
        <w:ind w:left="1220" w:firstLine="0"/>
        <w:rPr>
          <w:rFonts w:asciiTheme="minorHAnsi" w:hAnsiTheme="minorHAnsi" w:cstheme="minorHAnsi"/>
          <w:sz w:val="24"/>
          <w:szCs w:val="24"/>
        </w:rPr>
      </w:pPr>
    </w:p>
    <w:p w:rsidR="00EC5CE6" w:rsidRPr="00706B83" w:rsidRDefault="00EC5CE6" w:rsidP="003B7928">
      <w:pPr>
        <w:pStyle w:val="ListeParagraf"/>
        <w:spacing w:line="256" w:lineRule="auto"/>
        <w:ind w:left="1220" w:firstLine="0"/>
        <w:rPr>
          <w:rFonts w:asciiTheme="minorHAnsi" w:hAnsiTheme="minorHAnsi" w:cstheme="minorHAnsi"/>
          <w:sz w:val="24"/>
          <w:szCs w:val="24"/>
        </w:rPr>
      </w:pPr>
    </w:p>
    <w:p w:rsidR="00EC5CE6" w:rsidRPr="00706B83" w:rsidRDefault="00EC5CE6" w:rsidP="003B7928">
      <w:pPr>
        <w:pStyle w:val="ListeParagraf"/>
        <w:spacing w:line="256" w:lineRule="auto"/>
        <w:ind w:left="1220" w:firstLine="0"/>
        <w:rPr>
          <w:rFonts w:asciiTheme="minorHAnsi" w:hAnsiTheme="minorHAnsi" w:cstheme="minorHAnsi"/>
          <w:sz w:val="24"/>
          <w:szCs w:val="24"/>
        </w:rPr>
      </w:pPr>
    </w:p>
    <w:p w:rsidR="00EC5CE6" w:rsidRPr="00706B83" w:rsidRDefault="00EC5CE6" w:rsidP="003B7928">
      <w:pPr>
        <w:spacing w:line="256" w:lineRule="auto"/>
        <w:ind w:left="360"/>
        <w:rPr>
          <w:rFonts w:asciiTheme="minorHAnsi" w:hAnsiTheme="minorHAnsi" w:cstheme="minorHAnsi"/>
          <w:sz w:val="24"/>
          <w:szCs w:val="24"/>
        </w:rPr>
      </w:pPr>
    </w:p>
    <w:p w:rsidR="00EC5CE6" w:rsidRPr="00706B83" w:rsidRDefault="00EC5CE6" w:rsidP="003B7928">
      <w:pPr>
        <w:spacing w:line="256" w:lineRule="auto"/>
        <w:ind w:left="360"/>
        <w:rPr>
          <w:rFonts w:asciiTheme="minorHAnsi" w:hAnsiTheme="minorHAnsi" w:cstheme="minorHAnsi"/>
          <w:sz w:val="24"/>
          <w:szCs w:val="24"/>
        </w:rPr>
      </w:pPr>
    </w:p>
    <w:p w:rsidR="00EC5CE6" w:rsidRPr="00706B83" w:rsidRDefault="00EC5CE6" w:rsidP="003B7928">
      <w:pPr>
        <w:spacing w:line="256" w:lineRule="auto"/>
        <w:ind w:left="360"/>
        <w:rPr>
          <w:rFonts w:asciiTheme="minorHAnsi" w:hAnsiTheme="minorHAnsi" w:cstheme="minorHAnsi"/>
          <w:sz w:val="24"/>
          <w:szCs w:val="24"/>
        </w:rPr>
      </w:pPr>
    </w:p>
    <w:p w:rsidR="00EC5CE6" w:rsidRPr="00706B83" w:rsidRDefault="00EC5CE6" w:rsidP="003B7928">
      <w:pPr>
        <w:spacing w:line="256" w:lineRule="auto"/>
        <w:ind w:left="360"/>
        <w:rPr>
          <w:rFonts w:asciiTheme="minorHAnsi" w:hAnsiTheme="minorHAnsi" w:cstheme="minorHAnsi"/>
          <w:sz w:val="24"/>
          <w:szCs w:val="24"/>
        </w:rPr>
      </w:pPr>
    </w:p>
    <w:p w:rsidR="00EC5CE6" w:rsidRDefault="00EC5CE6" w:rsidP="003B7928">
      <w:pPr>
        <w:spacing w:line="256" w:lineRule="auto"/>
        <w:ind w:left="360"/>
        <w:sectPr w:rsidR="00EC5CE6">
          <w:pgSz w:w="11910" w:h="16840"/>
          <w:pgMar w:top="660" w:right="580" w:bottom="280" w:left="580" w:header="708" w:footer="708" w:gutter="0"/>
          <w:cols w:space="708"/>
        </w:sectPr>
      </w:pPr>
    </w:p>
    <w:p w:rsidR="00EC5CE6" w:rsidRDefault="00EC5CE6" w:rsidP="003B7928">
      <w:pPr>
        <w:spacing w:before="76" w:after="27"/>
        <w:ind w:left="360"/>
        <w:rPr>
          <w:sz w:val="24"/>
        </w:rPr>
      </w:pPr>
    </w:p>
    <w:p w:rsidR="00F26E68" w:rsidRPr="00F26E68" w:rsidRDefault="00F26E68" w:rsidP="00F26E68">
      <w:pPr>
        <w:jc w:val="center"/>
        <w:rPr>
          <w:rFonts w:asciiTheme="minorHAnsi" w:hAnsiTheme="minorHAnsi"/>
          <w:sz w:val="32"/>
          <w:szCs w:val="32"/>
        </w:rPr>
      </w:pPr>
    </w:p>
    <w:sectPr w:rsidR="00F26E68" w:rsidRPr="00F26E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rlito">
    <w:altName w:val="Arial"/>
    <w:charset w:val="00"/>
    <w:family w:val="swiss"/>
    <w:pitch w:val="variable"/>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F0771"/>
    <w:multiLevelType w:val="hybridMultilevel"/>
    <w:tmpl w:val="83889C6E"/>
    <w:lvl w:ilvl="0" w:tplc="A1CEC862">
      <w:start w:val="1"/>
      <w:numFmt w:val="decimal"/>
      <w:lvlText w:val="%1."/>
      <w:lvlJc w:val="left"/>
      <w:pPr>
        <w:ind w:left="904" w:hanging="360"/>
      </w:pPr>
      <w:rPr>
        <w:rFonts w:hint="default"/>
        <w:color w:val="FF0000"/>
      </w:rPr>
    </w:lvl>
    <w:lvl w:ilvl="1" w:tplc="041F0019">
      <w:start w:val="1"/>
      <w:numFmt w:val="lowerLetter"/>
      <w:lvlText w:val="%2."/>
      <w:lvlJc w:val="left"/>
      <w:pPr>
        <w:ind w:left="2168" w:hanging="360"/>
      </w:pPr>
    </w:lvl>
    <w:lvl w:ilvl="2" w:tplc="041F001B" w:tentative="1">
      <w:start w:val="1"/>
      <w:numFmt w:val="lowerRoman"/>
      <w:lvlText w:val="%3."/>
      <w:lvlJc w:val="right"/>
      <w:pPr>
        <w:ind w:left="2888" w:hanging="180"/>
      </w:pPr>
    </w:lvl>
    <w:lvl w:ilvl="3" w:tplc="041F000F" w:tentative="1">
      <w:start w:val="1"/>
      <w:numFmt w:val="decimal"/>
      <w:lvlText w:val="%4."/>
      <w:lvlJc w:val="left"/>
      <w:pPr>
        <w:ind w:left="3608" w:hanging="360"/>
      </w:pPr>
    </w:lvl>
    <w:lvl w:ilvl="4" w:tplc="041F0019" w:tentative="1">
      <w:start w:val="1"/>
      <w:numFmt w:val="lowerLetter"/>
      <w:lvlText w:val="%5."/>
      <w:lvlJc w:val="left"/>
      <w:pPr>
        <w:ind w:left="4328" w:hanging="360"/>
      </w:pPr>
    </w:lvl>
    <w:lvl w:ilvl="5" w:tplc="041F001B" w:tentative="1">
      <w:start w:val="1"/>
      <w:numFmt w:val="lowerRoman"/>
      <w:lvlText w:val="%6."/>
      <w:lvlJc w:val="right"/>
      <w:pPr>
        <w:ind w:left="5048" w:hanging="180"/>
      </w:pPr>
    </w:lvl>
    <w:lvl w:ilvl="6" w:tplc="041F000F" w:tentative="1">
      <w:start w:val="1"/>
      <w:numFmt w:val="decimal"/>
      <w:lvlText w:val="%7."/>
      <w:lvlJc w:val="left"/>
      <w:pPr>
        <w:ind w:left="5768" w:hanging="360"/>
      </w:pPr>
    </w:lvl>
    <w:lvl w:ilvl="7" w:tplc="041F0019" w:tentative="1">
      <w:start w:val="1"/>
      <w:numFmt w:val="lowerLetter"/>
      <w:lvlText w:val="%8."/>
      <w:lvlJc w:val="left"/>
      <w:pPr>
        <w:ind w:left="6488" w:hanging="360"/>
      </w:pPr>
    </w:lvl>
    <w:lvl w:ilvl="8" w:tplc="041F001B" w:tentative="1">
      <w:start w:val="1"/>
      <w:numFmt w:val="lowerRoman"/>
      <w:lvlText w:val="%9."/>
      <w:lvlJc w:val="right"/>
      <w:pPr>
        <w:ind w:left="7208" w:hanging="180"/>
      </w:pPr>
    </w:lvl>
  </w:abstractNum>
  <w:abstractNum w:abstractNumId="1" w15:restartNumberingAfterBreak="0">
    <w:nsid w:val="31FB37A6"/>
    <w:multiLevelType w:val="multilevel"/>
    <w:tmpl w:val="5616FD3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35407B0"/>
    <w:multiLevelType w:val="hybridMultilevel"/>
    <w:tmpl w:val="2016506C"/>
    <w:lvl w:ilvl="0" w:tplc="041F0001">
      <w:start w:val="1"/>
      <w:numFmt w:val="bullet"/>
      <w:lvlText w:val=""/>
      <w:lvlJc w:val="left"/>
      <w:pPr>
        <w:ind w:left="1624" w:hanging="360"/>
      </w:pPr>
      <w:rPr>
        <w:rFonts w:ascii="Symbol" w:hAnsi="Symbol" w:hint="default"/>
      </w:rPr>
    </w:lvl>
    <w:lvl w:ilvl="1" w:tplc="041F0003" w:tentative="1">
      <w:start w:val="1"/>
      <w:numFmt w:val="bullet"/>
      <w:lvlText w:val="o"/>
      <w:lvlJc w:val="left"/>
      <w:pPr>
        <w:ind w:left="2344" w:hanging="360"/>
      </w:pPr>
      <w:rPr>
        <w:rFonts w:ascii="Courier New" w:hAnsi="Courier New" w:cs="Courier New" w:hint="default"/>
      </w:rPr>
    </w:lvl>
    <w:lvl w:ilvl="2" w:tplc="041F0005" w:tentative="1">
      <w:start w:val="1"/>
      <w:numFmt w:val="bullet"/>
      <w:lvlText w:val=""/>
      <w:lvlJc w:val="left"/>
      <w:pPr>
        <w:ind w:left="3064" w:hanging="360"/>
      </w:pPr>
      <w:rPr>
        <w:rFonts w:ascii="Wingdings" w:hAnsi="Wingdings" w:hint="default"/>
      </w:rPr>
    </w:lvl>
    <w:lvl w:ilvl="3" w:tplc="041F0001" w:tentative="1">
      <w:start w:val="1"/>
      <w:numFmt w:val="bullet"/>
      <w:lvlText w:val=""/>
      <w:lvlJc w:val="left"/>
      <w:pPr>
        <w:ind w:left="3784" w:hanging="360"/>
      </w:pPr>
      <w:rPr>
        <w:rFonts w:ascii="Symbol" w:hAnsi="Symbol" w:hint="default"/>
      </w:rPr>
    </w:lvl>
    <w:lvl w:ilvl="4" w:tplc="041F0003" w:tentative="1">
      <w:start w:val="1"/>
      <w:numFmt w:val="bullet"/>
      <w:lvlText w:val="o"/>
      <w:lvlJc w:val="left"/>
      <w:pPr>
        <w:ind w:left="4504" w:hanging="360"/>
      </w:pPr>
      <w:rPr>
        <w:rFonts w:ascii="Courier New" w:hAnsi="Courier New" w:cs="Courier New" w:hint="default"/>
      </w:rPr>
    </w:lvl>
    <w:lvl w:ilvl="5" w:tplc="041F0005" w:tentative="1">
      <w:start w:val="1"/>
      <w:numFmt w:val="bullet"/>
      <w:lvlText w:val=""/>
      <w:lvlJc w:val="left"/>
      <w:pPr>
        <w:ind w:left="5224" w:hanging="360"/>
      </w:pPr>
      <w:rPr>
        <w:rFonts w:ascii="Wingdings" w:hAnsi="Wingdings" w:hint="default"/>
      </w:rPr>
    </w:lvl>
    <w:lvl w:ilvl="6" w:tplc="041F0001" w:tentative="1">
      <w:start w:val="1"/>
      <w:numFmt w:val="bullet"/>
      <w:lvlText w:val=""/>
      <w:lvlJc w:val="left"/>
      <w:pPr>
        <w:ind w:left="5944" w:hanging="360"/>
      </w:pPr>
      <w:rPr>
        <w:rFonts w:ascii="Symbol" w:hAnsi="Symbol" w:hint="default"/>
      </w:rPr>
    </w:lvl>
    <w:lvl w:ilvl="7" w:tplc="041F0003" w:tentative="1">
      <w:start w:val="1"/>
      <w:numFmt w:val="bullet"/>
      <w:lvlText w:val="o"/>
      <w:lvlJc w:val="left"/>
      <w:pPr>
        <w:ind w:left="6664" w:hanging="360"/>
      </w:pPr>
      <w:rPr>
        <w:rFonts w:ascii="Courier New" w:hAnsi="Courier New" w:cs="Courier New" w:hint="default"/>
      </w:rPr>
    </w:lvl>
    <w:lvl w:ilvl="8" w:tplc="041F0005" w:tentative="1">
      <w:start w:val="1"/>
      <w:numFmt w:val="bullet"/>
      <w:lvlText w:val=""/>
      <w:lvlJc w:val="left"/>
      <w:pPr>
        <w:ind w:left="7384" w:hanging="360"/>
      </w:pPr>
      <w:rPr>
        <w:rFonts w:ascii="Wingdings" w:hAnsi="Wingdings" w:hint="default"/>
      </w:rPr>
    </w:lvl>
  </w:abstractNum>
  <w:abstractNum w:abstractNumId="3" w15:restartNumberingAfterBreak="0">
    <w:nsid w:val="5DAC636C"/>
    <w:multiLevelType w:val="hybridMultilevel"/>
    <w:tmpl w:val="CE88AF6C"/>
    <w:lvl w:ilvl="0" w:tplc="472A9876">
      <w:start w:val="1"/>
      <w:numFmt w:val="decimal"/>
      <w:lvlText w:val="%1."/>
      <w:lvlJc w:val="left"/>
      <w:pPr>
        <w:ind w:left="860" w:hanging="361"/>
      </w:pPr>
      <w:rPr>
        <w:rFonts w:hint="default"/>
        <w:b/>
        <w:bCs/>
        <w:spacing w:val="-1"/>
        <w:w w:val="100"/>
        <w:lang w:val="tr-TR" w:eastAsia="en-US" w:bidi="ar-SA"/>
      </w:rPr>
    </w:lvl>
    <w:lvl w:ilvl="1" w:tplc="71FAFF5A">
      <w:start w:val="1"/>
      <w:numFmt w:val="lowerLetter"/>
      <w:lvlText w:val="%2."/>
      <w:lvlJc w:val="left"/>
      <w:pPr>
        <w:ind w:left="860" w:hanging="361"/>
      </w:pPr>
      <w:rPr>
        <w:rFonts w:ascii="Times New Roman" w:eastAsia="Times New Roman" w:hAnsi="Times New Roman" w:cs="Times New Roman" w:hint="default"/>
        <w:b/>
        <w:bCs/>
        <w:spacing w:val="-5"/>
        <w:w w:val="100"/>
        <w:sz w:val="24"/>
        <w:szCs w:val="24"/>
        <w:lang w:val="tr-TR" w:eastAsia="en-US" w:bidi="ar-SA"/>
      </w:rPr>
    </w:lvl>
    <w:lvl w:ilvl="2" w:tplc="DBBA1BF0">
      <w:numFmt w:val="bullet"/>
      <w:lvlText w:val="•"/>
      <w:lvlJc w:val="left"/>
      <w:pPr>
        <w:ind w:left="1186" w:hanging="361"/>
      </w:pPr>
      <w:rPr>
        <w:rFonts w:hint="default"/>
        <w:lang w:val="tr-TR" w:eastAsia="en-US" w:bidi="ar-SA"/>
      </w:rPr>
    </w:lvl>
    <w:lvl w:ilvl="3" w:tplc="0B0E86AE">
      <w:numFmt w:val="bullet"/>
      <w:lvlText w:val="•"/>
      <w:lvlJc w:val="left"/>
      <w:pPr>
        <w:ind w:left="1349" w:hanging="361"/>
      </w:pPr>
      <w:rPr>
        <w:rFonts w:hint="default"/>
        <w:lang w:val="tr-TR" w:eastAsia="en-US" w:bidi="ar-SA"/>
      </w:rPr>
    </w:lvl>
    <w:lvl w:ilvl="4" w:tplc="5434A982">
      <w:numFmt w:val="bullet"/>
      <w:lvlText w:val="•"/>
      <w:lvlJc w:val="left"/>
      <w:pPr>
        <w:ind w:left="1512" w:hanging="361"/>
      </w:pPr>
      <w:rPr>
        <w:rFonts w:hint="default"/>
        <w:lang w:val="tr-TR" w:eastAsia="en-US" w:bidi="ar-SA"/>
      </w:rPr>
    </w:lvl>
    <w:lvl w:ilvl="5" w:tplc="861A2368">
      <w:numFmt w:val="bullet"/>
      <w:lvlText w:val="•"/>
      <w:lvlJc w:val="left"/>
      <w:pPr>
        <w:ind w:left="1675" w:hanging="361"/>
      </w:pPr>
      <w:rPr>
        <w:rFonts w:hint="default"/>
        <w:lang w:val="tr-TR" w:eastAsia="en-US" w:bidi="ar-SA"/>
      </w:rPr>
    </w:lvl>
    <w:lvl w:ilvl="6" w:tplc="9816FC46">
      <w:numFmt w:val="bullet"/>
      <w:lvlText w:val="•"/>
      <w:lvlJc w:val="left"/>
      <w:pPr>
        <w:ind w:left="1839" w:hanging="361"/>
      </w:pPr>
      <w:rPr>
        <w:rFonts w:hint="default"/>
        <w:lang w:val="tr-TR" w:eastAsia="en-US" w:bidi="ar-SA"/>
      </w:rPr>
    </w:lvl>
    <w:lvl w:ilvl="7" w:tplc="8DFEBE02">
      <w:numFmt w:val="bullet"/>
      <w:lvlText w:val="•"/>
      <w:lvlJc w:val="left"/>
      <w:pPr>
        <w:ind w:left="2002" w:hanging="361"/>
      </w:pPr>
      <w:rPr>
        <w:rFonts w:hint="default"/>
        <w:lang w:val="tr-TR" w:eastAsia="en-US" w:bidi="ar-SA"/>
      </w:rPr>
    </w:lvl>
    <w:lvl w:ilvl="8" w:tplc="D81648C2">
      <w:numFmt w:val="bullet"/>
      <w:lvlText w:val="•"/>
      <w:lvlJc w:val="left"/>
      <w:pPr>
        <w:ind w:left="2165" w:hanging="361"/>
      </w:pPr>
      <w:rPr>
        <w:rFonts w:hint="default"/>
        <w:lang w:val="tr-TR" w:eastAsia="en-US" w:bidi="ar-S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68"/>
    <w:rsid w:val="00082B25"/>
    <w:rsid w:val="001C0C7F"/>
    <w:rsid w:val="002522C0"/>
    <w:rsid w:val="002C5BF6"/>
    <w:rsid w:val="003866E4"/>
    <w:rsid w:val="003B7928"/>
    <w:rsid w:val="005667E6"/>
    <w:rsid w:val="00897FA5"/>
    <w:rsid w:val="008B3FE2"/>
    <w:rsid w:val="00956DAB"/>
    <w:rsid w:val="00B20437"/>
    <w:rsid w:val="00B879AB"/>
    <w:rsid w:val="00BB7A57"/>
    <w:rsid w:val="00EB479B"/>
    <w:rsid w:val="00EC5CE6"/>
    <w:rsid w:val="00F26E68"/>
    <w:rsid w:val="00F768BF"/>
    <w:rsid w:val="00F869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C630D-4897-4B93-AE8B-4670F8112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26E68"/>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EC5CE6"/>
    <w:pPr>
      <w:ind w:left="860" w:hanging="361"/>
      <w:outlineLvl w:val="0"/>
    </w:pPr>
    <w:rPr>
      <w:rFonts w:ascii="Carlito" w:eastAsia="Carlito" w:hAnsi="Carlito" w:cs="Carlito"/>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EC5CE6"/>
    <w:rPr>
      <w:rFonts w:ascii="Carlito" w:eastAsia="Carlito" w:hAnsi="Carlito" w:cs="Carlito"/>
      <w:b/>
      <w:bCs/>
      <w:sz w:val="24"/>
      <w:szCs w:val="24"/>
    </w:rPr>
  </w:style>
  <w:style w:type="paragraph" w:styleId="GvdeMetni">
    <w:name w:val="Body Text"/>
    <w:basedOn w:val="Normal"/>
    <w:link w:val="GvdeMetniChar"/>
    <w:uiPriority w:val="1"/>
    <w:qFormat/>
    <w:rsid w:val="00EC5CE6"/>
    <w:rPr>
      <w:sz w:val="24"/>
      <w:szCs w:val="24"/>
    </w:rPr>
  </w:style>
  <w:style w:type="character" w:customStyle="1" w:styleId="GvdeMetniChar">
    <w:name w:val="Gövde Metni Char"/>
    <w:basedOn w:val="VarsaylanParagrafYazTipi"/>
    <w:link w:val="GvdeMetni"/>
    <w:uiPriority w:val="1"/>
    <w:rsid w:val="00EC5CE6"/>
    <w:rPr>
      <w:rFonts w:ascii="Times New Roman" w:eastAsia="Times New Roman" w:hAnsi="Times New Roman" w:cs="Times New Roman"/>
      <w:sz w:val="24"/>
      <w:szCs w:val="24"/>
    </w:rPr>
  </w:style>
  <w:style w:type="paragraph" w:styleId="ListeParagraf">
    <w:name w:val="List Paragraph"/>
    <w:basedOn w:val="Normal"/>
    <w:uiPriority w:val="1"/>
    <w:qFormat/>
    <w:rsid w:val="00EC5CE6"/>
    <w:pPr>
      <w:ind w:left="860" w:hanging="361"/>
    </w:pPr>
  </w:style>
  <w:style w:type="table" w:styleId="KlavuzuTablo4-Vurgu3">
    <w:name w:val="Grid Table 4 Accent 3"/>
    <w:basedOn w:val="NormalTablo"/>
    <w:uiPriority w:val="49"/>
    <w:rsid w:val="00EC5CE6"/>
    <w:pPr>
      <w:widowControl w:val="0"/>
      <w:autoSpaceDE w:val="0"/>
      <w:autoSpaceDN w:val="0"/>
      <w:spacing w:after="0" w:line="240" w:lineRule="auto"/>
    </w:pPr>
    <w:rPr>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oKlavuzu">
    <w:name w:val="Table Grid"/>
    <w:basedOn w:val="NormalTablo"/>
    <w:uiPriority w:val="39"/>
    <w:rsid w:val="002C5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3866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oros.edu.tr/storage/dosya/243/dokuman/2019-04-24-iKDB-FR-016--Performans-Kriterleri-Degerlendirme-Formu.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626</Words>
  <Characters>3570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yüksel</dc:creator>
  <cp:keywords/>
  <dc:description/>
  <cp:lastModifiedBy>yüksel</cp:lastModifiedBy>
  <cp:revision>2</cp:revision>
  <dcterms:created xsi:type="dcterms:W3CDTF">2023-03-14T15:22:00Z</dcterms:created>
  <dcterms:modified xsi:type="dcterms:W3CDTF">2023-03-14T15:22:00Z</dcterms:modified>
</cp:coreProperties>
</file>